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A30646">
        <w:rPr>
          <w:i/>
        </w:rPr>
        <w:t>február 1</w:t>
      </w:r>
      <w:r w:rsidR="00062B99">
        <w:rPr>
          <w:i/>
        </w:rPr>
        <w:t>2</w:t>
      </w:r>
      <w:r w:rsidR="00ED50B2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D46732" w:rsidRPr="00817784" w:rsidRDefault="00D46732" w:rsidP="00D4673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noProof/>
          <w:szCs w:val="20"/>
        </w:rPr>
      </w:pPr>
      <w:r w:rsidRPr="00817784">
        <w:rPr>
          <w:b/>
          <w:i/>
          <w:noProof/>
          <w:szCs w:val="20"/>
        </w:rPr>
        <w:t>Jászberény Város</w:t>
      </w:r>
      <w:r>
        <w:rPr>
          <w:b/>
          <w:i/>
          <w:noProof/>
          <w:szCs w:val="20"/>
        </w:rPr>
        <w:t>i</w:t>
      </w:r>
      <w:r w:rsidRPr="00817784">
        <w:rPr>
          <w:b/>
          <w:i/>
          <w:noProof/>
          <w:szCs w:val="20"/>
        </w:rPr>
        <w:t xml:space="preserve"> </w:t>
      </w:r>
      <w:r>
        <w:rPr>
          <w:b/>
          <w:i/>
          <w:noProof/>
          <w:szCs w:val="20"/>
        </w:rPr>
        <w:t>Önkormányzat</w:t>
      </w:r>
      <w:r w:rsidRPr="00817784">
        <w:rPr>
          <w:b/>
          <w:i/>
          <w:noProof/>
          <w:szCs w:val="20"/>
        </w:rPr>
        <w:t xml:space="preserve"> Képviselő-testületének</w:t>
      </w:r>
    </w:p>
    <w:p w:rsidR="00D46732" w:rsidRDefault="00D46732" w:rsidP="00D4673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noProof/>
          <w:szCs w:val="20"/>
          <w:u w:val="single"/>
        </w:rPr>
      </w:pPr>
      <w:r>
        <w:rPr>
          <w:b/>
          <w:i/>
          <w:noProof/>
          <w:szCs w:val="20"/>
          <w:u w:val="single"/>
        </w:rPr>
        <w:t>37</w:t>
      </w:r>
      <w:r w:rsidRPr="00817784">
        <w:rPr>
          <w:b/>
          <w:i/>
          <w:noProof/>
          <w:szCs w:val="20"/>
          <w:u w:val="single"/>
        </w:rPr>
        <w:t>/20</w:t>
      </w:r>
      <w:r>
        <w:rPr>
          <w:b/>
          <w:i/>
          <w:noProof/>
          <w:szCs w:val="20"/>
          <w:u w:val="single"/>
        </w:rPr>
        <w:t>20</w:t>
      </w:r>
      <w:r w:rsidRPr="00817784">
        <w:rPr>
          <w:b/>
          <w:i/>
          <w:noProof/>
          <w:szCs w:val="20"/>
          <w:u w:val="single"/>
        </w:rPr>
        <w:t>. (</w:t>
      </w:r>
      <w:r>
        <w:rPr>
          <w:b/>
          <w:i/>
          <w:noProof/>
          <w:szCs w:val="20"/>
          <w:u w:val="single"/>
        </w:rPr>
        <w:t>II. 12</w:t>
      </w:r>
      <w:r w:rsidRPr="00817784">
        <w:rPr>
          <w:b/>
          <w:i/>
          <w:noProof/>
          <w:szCs w:val="20"/>
          <w:u w:val="single"/>
        </w:rPr>
        <w:t>.) határozata</w:t>
      </w:r>
    </w:p>
    <w:p w:rsidR="00D46732" w:rsidRDefault="00D46732" w:rsidP="00D4673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noProof/>
          <w:szCs w:val="20"/>
        </w:rPr>
      </w:pPr>
      <w:r w:rsidRPr="00AD2E61">
        <w:rPr>
          <w:b/>
          <w:i/>
          <w:noProof/>
          <w:szCs w:val="20"/>
        </w:rPr>
        <w:t xml:space="preserve">A jászberényi </w:t>
      </w:r>
      <w:r>
        <w:rPr>
          <w:b/>
          <w:i/>
          <w:noProof/>
          <w:szCs w:val="20"/>
        </w:rPr>
        <w:t>1128 hrsz.-ú kivett közterület</w:t>
      </w:r>
      <w:r w:rsidRPr="00AD2E61">
        <w:rPr>
          <w:b/>
          <w:i/>
          <w:noProof/>
          <w:szCs w:val="20"/>
        </w:rPr>
        <w:t xml:space="preserve"> megnevezésű ingatlan</w:t>
      </w:r>
      <w:r>
        <w:rPr>
          <w:b/>
          <w:i/>
          <w:noProof/>
          <w:szCs w:val="20"/>
        </w:rPr>
        <w:t>, 1105</w:t>
      </w:r>
      <w:r w:rsidRPr="00AD2E61">
        <w:rPr>
          <w:b/>
          <w:i/>
          <w:noProof/>
          <w:szCs w:val="20"/>
        </w:rPr>
        <w:t xml:space="preserve"> m</w:t>
      </w:r>
      <w:r w:rsidRPr="00AD2E61">
        <w:rPr>
          <w:b/>
          <w:i/>
          <w:noProof/>
          <w:vertAlign w:val="superscript"/>
        </w:rPr>
        <w:t>2</w:t>
      </w:r>
      <w:r>
        <w:rPr>
          <w:b/>
          <w:i/>
          <w:noProof/>
          <w:szCs w:val="20"/>
        </w:rPr>
        <w:t xml:space="preserve"> nagyságú teljes területének</w:t>
      </w:r>
      <w:r w:rsidRPr="00AD2E61">
        <w:rPr>
          <w:b/>
          <w:i/>
          <w:noProof/>
          <w:szCs w:val="20"/>
        </w:rPr>
        <w:t xml:space="preserve"> haszonkölcsönbe adásá</w:t>
      </w:r>
      <w:r w:rsidRPr="00817784">
        <w:rPr>
          <w:b/>
          <w:i/>
          <w:noProof/>
        </w:rPr>
        <w:t>r</w:t>
      </w:r>
      <w:r>
        <w:rPr>
          <w:b/>
          <w:i/>
          <w:noProof/>
        </w:rPr>
        <w:t>ól</w:t>
      </w:r>
      <w:r w:rsidRPr="00AD2E61">
        <w:rPr>
          <w:b/>
          <w:i/>
          <w:noProof/>
          <w:szCs w:val="20"/>
        </w:rPr>
        <w:t xml:space="preserve"> </w:t>
      </w:r>
    </w:p>
    <w:p w:rsidR="00D46732" w:rsidRPr="00374430" w:rsidRDefault="00D46732" w:rsidP="00D46732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:rsidR="00D46732" w:rsidRDefault="00D46732" w:rsidP="00D46732">
      <w:pPr>
        <w:numPr>
          <w:ilvl w:val="0"/>
          <w:numId w:val="13"/>
        </w:numPr>
        <w:tabs>
          <w:tab w:val="clear" w:pos="1170"/>
          <w:tab w:val="num" w:pos="72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noProof/>
          <w:szCs w:val="20"/>
        </w:rPr>
      </w:pPr>
      <w:r w:rsidRPr="00817784">
        <w:rPr>
          <w:noProof/>
          <w:szCs w:val="20"/>
        </w:rPr>
        <w:t>Jászberény Város</w:t>
      </w:r>
      <w:r>
        <w:rPr>
          <w:noProof/>
          <w:szCs w:val="20"/>
        </w:rPr>
        <w:t>i Önkormányzat</w:t>
      </w:r>
      <w:r w:rsidRPr="00817784">
        <w:rPr>
          <w:noProof/>
          <w:szCs w:val="20"/>
        </w:rPr>
        <w:t xml:space="preserve"> Képviselő-testülete (</w:t>
      </w:r>
      <w:r>
        <w:rPr>
          <w:noProof/>
          <w:szCs w:val="20"/>
        </w:rPr>
        <w:t xml:space="preserve">a </w:t>
      </w:r>
      <w:r w:rsidRPr="00817784">
        <w:rPr>
          <w:noProof/>
          <w:szCs w:val="20"/>
        </w:rPr>
        <w:t>továbbiakban: Képviselő-testület) Magyarország helyi önkormányzatairól szóló 2011. évi CLXXXIX. törvény 107. §-a, továbbá Jászberén</w:t>
      </w:r>
      <w:bookmarkStart w:id="0" w:name="_GoBack"/>
      <w:bookmarkEnd w:id="0"/>
      <w:r w:rsidRPr="00817784">
        <w:rPr>
          <w:noProof/>
          <w:szCs w:val="20"/>
        </w:rPr>
        <w:t>y Város</w:t>
      </w:r>
      <w:r>
        <w:rPr>
          <w:noProof/>
          <w:szCs w:val="20"/>
        </w:rPr>
        <w:t>i</w:t>
      </w:r>
      <w:r w:rsidRPr="00817784">
        <w:rPr>
          <w:noProof/>
          <w:szCs w:val="20"/>
        </w:rPr>
        <w:t xml:space="preserve"> Önkormányzat vagyonáról és a vagyongazd</w:t>
      </w:r>
      <w:r>
        <w:rPr>
          <w:noProof/>
          <w:szCs w:val="20"/>
        </w:rPr>
        <w:t>á</w:t>
      </w:r>
      <w:r w:rsidRPr="00817784">
        <w:rPr>
          <w:noProof/>
          <w:szCs w:val="20"/>
        </w:rPr>
        <w:t xml:space="preserve">lkodás szabályairól szóló 13/2012. (III. 19.) önkormányzati rendelet 18. § (1) bekezdése alapján hozzájárul </w:t>
      </w:r>
      <w:r>
        <w:rPr>
          <w:noProof/>
          <w:szCs w:val="20"/>
        </w:rPr>
        <w:t xml:space="preserve">a </w:t>
      </w:r>
      <w:r w:rsidRPr="00817784">
        <w:rPr>
          <w:noProof/>
          <w:szCs w:val="20"/>
        </w:rPr>
        <w:t>Jászberény Város</w:t>
      </w:r>
      <w:r>
        <w:rPr>
          <w:noProof/>
          <w:szCs w:val="20"/>
        </w:rPr>
        <w:t>i</w:t>
      </w:r>
      <w:r w:rsidRPr="00817784">
        <w:rPr>
          <w:noProof/>
          <w:szCs w:val="20"/>
        </w:rPr>
        <w:t xml:space="preserve"> Önkormányzat tulajdonát képező jászberényi </w:t>
      </w:r>
      <w:r>
        <w:rPr>
          <w:noProof/>
          <w:szCs w:val="20"/>
        </w:rPr>
        <w:t>1128</w:t>
      </w:r>
      <w:r w:rsidRPr="00817784">
        <w:rPr>
          <w:noProof/>
          <w:szCs w:val="20"/>
        </w:rPr>
        <w:t xml:space="preserve"> hrsz.-ú</w:t>
      </w:r>
      <w:r>
        <w:rPr>
          <w:noProof/>
          <w:szCs w:val="20"/>
        </w:rPr>
        <w:t>,</w:t>
      </w:r>
      <w:r w:rsidRPr="00817784">
        <w:rPr>
          <w:noProof/>
          <w:szCs w:val="20"/>
        </w:rPr>
        <w:t xml:space="preserve"> </w:t>
      </w:r>
      <w:r>
        <w:rPr>
          <w:noProof/>
          <w:szCs w:val="20"/>
        </w:rPr>
        <w:t xml:space="preserve">kivett </w:t>
      </w:r>
      <w:r>
        <w:rPr>
          <w:i/>
          <w:noProof/>
          <w:szCs w:val="20"/>
        </w:rPr>
        <w:t>közterület</w:t>
      </w:r>
      <w:r w:rsidRPr="00817784">
        <w:rPr>
          <w:noProof/>
          <w:szCs w:val="20"/>
        </w:rPr>
        <w:t xml:space="preserve"> megnevezésű</w:t>
      </w:r>
      <w:r>
        <w:rPr>
          <w:noProof/>
          <w:szCs w:val="20"/>
        </w:rPr>
        <w:t xml:space="preserve"> ingatlan, </w:t>
      </w:r>
      <w:r>
        <w:rPr>
          <w:b/>
          <w:noProof/>
          <w:szCs w:val="20"/>
        </w:rPr>
        <w:t>1105</w:t>
      </w:r>
      <w:r w:rsidRPr="00176F44">
        <w:rPr>
          <w:b/>
          <w:noProof/>
          <w:szCs w:val="20"/>
        </w:rPr>
        <w:t xml:space="preserve"> m</w:t>
      </w:r>
      <w:r w:rsidRPr="00176F44">
        <w:rPr>
          <w:b/>
          <w:noProof/>
          <w:szCs w:val="20"/>
          <w:vertAlign w:val="superscript"/>
        </w:rPr>
        <w:t>2</w:t>
      </w:r>
      <w:r w:rsidRPr="00817784">
        <w:rPr>
          <w:noProof/>
          <w:szCs w:val="20"/>
          <w:vertAlign w:val="superscript"/>
        </w:rPr>
        <w:t xml:space="preserve"> </w:t>
      </w:r>
      <w:r>
        <w:rPr>
          <w:noProof/>
          <w:szCs w:val="20"/>
        </w:rPr>
        <w:t xml:space="preserve"> nagyságú, teljes területének, </w:t>
      </w:r>
      <w:r>
        <w:rPr>
          <w:b/>
          <w:noProof/>
          <w:szCs w:val="20"/>
        </w:rPr>
        <w:t>Tóth András István</w:t>
      </w:r>
      <w:r>
        <w:rPr>
          <w:noProof/>
          <w:szCs w:val="20"/>
        </w:rPr>
        <w:t xml:space="preserve">, Jászberény, Lepke utca 6/a. szám alatti ingatlantulajdonos számára </w:t>
      </w:r>
      <w:r w:rsidRPr="00817784">
        <w:rPr>
          <w:noProof/>
          <w:szCs w:val="20"/>
        </w:rPr>
        <w:t>történő térítésmentes használatba – haszonkölcsönbe – adásához 20</w:t>
      </w:r>
      <w:r>
        <w:rPr>
          <w:noProof/>
          <w:szCs w:val="20"/>
        </w:rPr>
        <w:t>20</w:t>
      </w:r>
      <w:r w:rsidRPr="00817784">
        <w:rPr>
          <w:noProof/>
          <w:szCs w:val="20"/>
        </w:rPr>
        <w:t xml:space="preserve">. </w:t>
      </w:r>
      <w:r>
        <w:rPr>
          <w:noProof/>
          <w:szCs w:val="20"/>
        </w:rPr>
        <w:t>április</w:t>
      </w:r>
      <w:r w:rsidRPr="00817784">
        <w:rPr>
          <w:noProof/>
          <w:szCs w:val="20"/>
        </w:rPr>
        <w:t xml:space="preserve"> 1-</w:t>
      </w:r>
      <w:r>
        <w:rPr>
          <w:noProof/>
          <w:szCs w:val="20"/>
        </w:rPr>
        <w:t>e</w:t>
      </w:r>
      <w:r w:rsidRPr="00817784">
        <w:rPr>
          <w:noProof/>
          <w:szCs w:val="20"/>
        </w:rPr>
        <w:t>i időponttól kezdődően, határozatlan időtartamra szólóan.</w:t>
      </w:r>
    </w:p>
    <w:p w:rsidR="00D46732" w:rsidRPr="001C71CD" w:rsidRDefault="00D46732" w:rsidP="00D4673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noProof/>
          <w:sz w:val="20"/>
          <w:szCs w:val="20"/>
        </w:rPr>
      </w:pPr>
    </w:p>
    <w:p w:rsidR="00D46732" w:rsidRPr="00817784" w:rsidRDefault="00D46732" w:rsidP="00D46732">
      <w:pPr>
        <w:numPr>
          <w:ilvl w:val="0"/>
          <w:numId w:val="13"/>
        </w:numPr>
        <w:tabs>
          <w:tab w:val="clear" w:pos="1170"/>
          <w:tab w:val="num" w:pos="72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noProof/>
          <w:szCs w:val="20"/>
        </w:rPr>
      </w:pPr>
      <w:r w:rsidRPr="00817784">
        <w:rPr>
          <w:noProof/>
          <w:szCs w:val="20"/>
        </w:rPr>
        <w:t xml:space="preserve">Az 1. pontban meghatározott terület elkerítéséhez </w:t>
      </w:r>
      <w:r>
        <w:rPr>
          <w:noProof/>
        </w:rPr>
        <w:t xml:space="preserve">a településkép védelméről szóló 18/2017. (IX. 14.) </w:t>
      </w:r>
      <w:r>
        <w:rPr>
          <w:noProof/>
          <w:szCs w:val="20"/>
        </w:rPr>
        <w:t>önkormányzati rendeletben szabályozott településképi bejelentési eljárás lefolytatása szükséges</w:t>
      </w:r>
      <w:r w:rsidRPr="00817784">
        <w:rPr>
          <w:noProof/>
          <w:szCs w:val="20"/>
        </w:rPr>
        <w:t>.</w:t>
      </w:r>
    </w:p>
    <w:p w:rsidR="00D46732" w:rsidRPr="001C71CD" w:rsidRDefault="00D46732" w:rsidP="00D4673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noProof/>
          <w:sz w:val="20"/>
          <w:szCs w:val="20"/>
        </w:rPr>
      </w:pPr>
    </w:p>
    <w:p w:rsidR="00D46732" w:rsidRDefault="00D46732" w:rsidP="00D46732">
      <w:pPr>
        <w:numPr>
          <w:ilvl w:val="0"/>
          <w:numId w:val="13"/>
        </w:numPr>
        <w:tabs>
          <w:tab w:val="clear" w:pos="1170"/>
          <w:tab w:val="num" w:pos="72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noProof/>
          <w:szCs w:val="20"/>
        </w:rPr>
      </w:pPr>
      <w:r w:rsidRPr="00817784">
        <w:rPr>
          <w:noProof/>
          <w:szCs w:val="20"/>
        </w:rPr>
        <w:t xml:space="preserve">A Képviselő-testület felhatalmazza </w:t>
      </w:r>
      <w:r>
        <w:rPr>
          <w:noProof/>
          <w:szCs w:val="20"/>
        </w:rPr>
        <w:t>Budai Lóránt</w:t>
      </w:r>
      <w:r w:rsidRPr="00817784">
        <w:rPr>
          <w:noProof/>
          <w:szCs w:val="20"/>
        </w:rPr>
        <w:t xml:space="preserve"> polgármestert az 1. pontban foglaltak szerinti szerződés aláírására.</w:t>
      </w:r>
    </w:p>
    <w:p w:rsidR="00D46732" w:rsidRPr="00817784" w:rsidRDefault="00D46732" w:rsidP="00D46732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Cs w:val="20"/>
        </w:rPr>
      </w:pPr>
    </w:p>
    <w:p w:rsidR="00D46732" w:rsidRDefault="00D46732" w:rsidP="00D46732">
      <w:pPr>
        <w:spacing w:before="240"/>
        <w:ind w:left="1418"/>
        <w:jc w:val="both"/>
      </w:pPr>
      <w:r w:rsidRPr="00817784">
        <w:rPr>
          <w:b/>
        </w:rPr>
        <w:t>Határidő:</w:t>
      </w:r>
      <w:r w:rsidRPr="00817784">
        <w:tab/>
        <w:t>20</w:t>
      </w:r>
      <w:r>
        <w:t>20</w:t>
      </w:r>
      <w:r w:rsidRPr="00817784">
        <w:t xml:space="preserve">. </w:t>
      </w:r>
      <w:r>
        <w:t>március</w:t>
      </w:r>
      <w:r w:rsidRPr="00817784">
        <w:t xml:space="preserve"> </w:t>
      </w:r>
      <w:r>
        <w:t>31</w:t>
      </w:r>
      <w:r w:rsidRPr="00817784">
        <w:t>.</w:t>
      </w:r>
    </w:p>
    <w:p w:rsidR="00D46732" w:rsidRPr="00817784" w:rsidRDefault="00D46732" w:rsidP="00D46732">
      <w:pPr>
        <w:ind w:left="2832" w:hanging="1422"/>
        <w:jc w:val="both"/>
      </w:pPr>
      <w:r w:rsidRPr="00817784">
        <w:rPr>
          <w:b/>
        </w:rPr>
        <w:t>Felelős</w:t>
      </w:r>
      <w:r w:rsidRPr="00817784">
        <w:t>:</w:t>
      </w:r>
      <w:r w:rsidRPr="00817784">
        <w:tab/>
      </w:r>
      <w:r>
        <w:t>Budai Lóránt</w:t>
      </w:r>
      <w:r w:rsidRPr="00817784">
        <w:t xml:space="preserve"> polgármester (a megkötendő haszonkölcsön szerződés aláírása vonatkozásában)</w:t>
      </w:r>
    </w:p>
    <w:p w:rsidR="00D46732" w:rsidRPr="00817784" w:rsidRDefault="00D46732" w:rsidP="00D46732">
      <w:pPr>
        <w:spacing w:after="240"/>
        <w:ind w:left="1170"/>
        <w:jc w:val="both"/>
      </w:pPr>
      <w:r w:rsidRPr="00817784">
        <w:tab/>
      </w:r>
      <w:r w:rsidRPr="00817784">
        <w:tab/>
      </w:r>
      <w:r w:rsidRPr="00817784">
        <w:tab/>
      </w:r>
      <w:r>
        <w:t>Simkó Ilona</w:t>
      </w:r>
      <w:r w:rsidRPr="00817784">
        <w:t xml:space="preserve">, a PH </w:t>
      </w:r>
      <w:r>
        <w:t>Városüzemeltetési</w:t>
      </w:r>
      <w:r w:rsidRPr="00817784">
        <w:t xml:space="preserve"> Iroda</w:t>
      </w:r>
      <w:r>
        <w:t xml:space="preserve"> megbízott</w:t>
      </w:r>
      <w:r w:rsidRPr="00817784">
        <w:t xml:space="preserve"> vezetője</w:t>
      </w:r>
    </w:p>
    <w:p w:rsidR="00D46732" w:rsidRPr="00817784" w:rsidRDefault="00D46732" w:rsidP="00D46732">
      <w:pPr>
        <w:spacing w:before="120" w:after="240"/>
        <w:jc w:val="both"/>
        <w:rPr>
          <w:b/>
        </w:rPr>
      </w:pPr>
      <w:r w:rsidRPr="00817784">
        <w:rPr>
          <w:b/>
        </w:rPr>
        <w:t>Erről:</w:t>
      </w:r>
    </w:p>
    <w:p w:rsidR="00D46732" w:rsidRPr="00817784" w:rsidRDefault="00D46732" w:rsidP="00D46732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Tóth András István, </w:t>
      </w:r>
      <w:r w:rsidRPr="00817784">
        <w:t xml:space="preserve">Jászberény, </w:t>
      </w:r>
      <w:r>
        <w:t>Lepke utca 6/a</w:t>
      </w:r>
      <w:proofErr w:type="gramStart"/>
      <w:r w:rsidRPr="00817784">
        <w:t>.,</w:t>
      </w:r>
      <w:proofErr w:type="gramEnd"/>
    </w:p>
    <w:p w:rsidR="00D46732" w:rsidRPr="00817784" w:rsidRDefault="00D46732" w:rsidP="00D46732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17784">
        <w:t>Jász-Nagykun-Szolnok Megyei Kormányhivatal – Szolnok,</w:t>
      </w:r>
    </w:p>
    <w:p w:rsidR="00D46732" w:rsidRPr="00817784" w:rsidRDefault="00D46732" w:rsidP="00D46732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17784">
        <w:t>Gazdasági és Tulajdonosi Bizottság tagjai,</w:t>
      </w:r>
    </w:p>
    <w:p w:rsidR="00D46732" w:rsidRDefault="00D46732" w:rsidP="00D46732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17784">
        <w:t>PH Jogi és Önkormányzati Iroda – helyben,</w:t>
      </w:r>
    </w:p>
    <w:p w:rsidR="00D46732" w:rsidRPr="00817784" w:rsidRDefault="00D46732" w:rsidP="00D46732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PH Városüzemeltetési Iroda </w:t>
      </w:r>
      <w:r w:rsidRPr="00817784">
        <w:t>–</w:t>
      </w:r>
      <w:r>
        <w:t xml:space="preserve"> helyben</w:t>
      </w:r>
    </w:p>
    <w:p w:rsidR="00D46732" w:rsidRPr="00817784" w:rsidRDefault="00D46732" w:rsidP="00D46732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17784">
        <w:t>Képviselő-testület valamennyi tagja,</w:t>
      </w:r>
    </w:p>
    <w:p w:rsidR="00D46732" w:rsidRPr="00817784" w:rsidRDefault="00D46732" w:rsidP="00D46732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17784">
        <w:t xml:space="preserve">Irattár </w:t>
      </w:r>
      <w:r w:rsidRPr="00817784">
        <w:rPr>
          <w:b/>
        </w:rPr>
        <w:t>é r t e s ü l</w:t>
      </w:r>
      <w:r>
        <w:rPr>
          <w:b/>
        </w:rPr>
        <w:t>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 xml:space="preserve">2020. </w:t>
      </w:r>
      <w:r w:rsidR="00A30646">
        <w:rPr>
          <w:i/>
        </w:rPr>
        <w:t>február 13.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CE6173"/>
    <w:multiLevelType w:val="hybridMultilevel"/>
    <w:tmpl w:val="6A14E2E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233A5"/>
    <w:multiLevelType w:val="hybridMultilevel"/>
    <w:tmpl w:val="825C6386"/>
    <w:lvl w:ilvl="0" w:tplc="69DA4EDE">
      <w:start w:val="1"/>
      <w:numFmt w:val="decimal"/>
      <w:lvlText w:val="%1."/>
      <w:lvlJc w:val="left"/>
      <w:pPr>
        <w:tabs>
          <w:tab w:val="num" w:pos="2508"/>
        </w:tabs>
        <w:ind w:left="2148" w:hanging="360"/>
      </w:pPr>
      <w:rPr>
        <w:rFonts w:ascii="Times New Roman" w:hAnsi="Times New Roman" w:hint="default"/>
        <w:b w:val="0"/>
      </w:rPr>
    </w:lvl>
    <w:lvl w:ilvl="1" w:tplc="9D065778">
      <w:start w:val="1"/>
      <w:numFmt w:val="decimal"/>
      <w:lvlText w:val="%2./"/>
      <w:lvlJc w:val="left"/>
      <w:pPr>
        <w:tabs>
          <w:tab w:val="num" w:pos="1440"/>
        </w:tabs>
        <w:ind w:left="1420" w:hanging="340"/>
      </w:pPr>
      <w:rPr>
        <w:rFonts w:cs="Times New Roman" w:hint="default"/>
        <w:b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20E4D"/>
    <w:multiLevelType w:val="hybridMultilevel"/>
    <w:tmpl w:val="C05AB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50C02"/>
    <w:multiLevelType w:val="hybridMultilevel"/>
    <w:tmpl w:val="E49835CA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3A05EBF"/>
    <w:multiLevelType w:val="hybridMultilevel"/>
    <w:tmpl w:val="372AADB4"/>
    <w:lvl w:ilvl="0" w:tplc="9EE8A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6B2FF3"/>
    <w:multiLevelType w:val="hybridMultilevel"/>
    <w:tmpl w:val="8016669A"/>
    <w:lvl w:ilvl="0" w:tplc="C5BEC77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5C2041"/>
    <w:multiLevelType w:val="hybridMultilevel"/>
    <w:tmpl w:val="17C8A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119BF"/>
    <w:multiLevelType w:val="hybridMultilevel"/>
    <w:tmpl w:val="EFA2D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57F22"/>
    <w:rsid w:val="00062B99"/>
    <w:rsid w:val="002362A8"/>
    <w:rsid w:val="00247395"/>
    <w:rsid w:val="00262B58"/>
    <w:rsid w:val="004335DB"/>
    <w:rsid w:val="0046120C"/>
    <w:rsid w:val="004C7B13"/>
    <w:rsid w:val="004D26DF"/>
    <w:rsid w:val="004F2C82"/>
    <w:rsid w:val="005D1354"/>
    <w:rsid w:val="00601438"/>
    <w:rsid w:val="007679BA"/>
    <w:rsid w:val="00814870"/>
    <w:rsid w:val="008433C1"/>
    <w:rsid w:val="008A00FA"/>
    <w:rsid w:val="009702C2"/>
    <w:rsid w:val="00982C3A"/>
    <w:rsid w:val="00A30646"/>
    <w:rsid w:val="00A45627"/>
    <w:rsid w:val="00B8724B"/>
    <w:rsid w:val="00BC68AF"/>
    <w:rsid w:val="00BF4123"/>
    <w:rsid w:val="00C811C5"/>
    <w:rsid w:val="00D0204F"/>
    <w:rsid w:val="00D46732"/>
    <w:rsid w:val="00D92B76"/>
    <w:rsid w:val="00DA00A5"/>
    <w:rsid w:val="00DA393B"/>
    <w:rsid w:val="00DB069D"/>
    <w:rsid w:val="00DD6315"/>
    <w:rsid w:val="00E96E53"/>
    <w:rsid w:val="00EB02DE"/>
    <w:rsid w:val="00ED50B2"/>
    <w:rsid w:val="00F0325A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2C8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F2C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">
    <w:name w:val=" Char Char1"/>
    <w:basedOn w:val="Norml"/>
    <w:rsid w:val="00D467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2C8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F2C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">
    <w:name w:val=" Char Char1"/>
    <w:basedOn w:val="Norml"/>
    <w:rsid w:val="00D467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2</cp:revision>
  <dcterms:created xsi:type="dcterms:W3CDTF">2020-02-12T16:06:00Z</dcterms:created>
  <dcterms:modified xsi:type="dcterms:W3CDTF">2020-02-12T16:06:00Z</dcterms:modified>
</cp:coreProperties>
</file>