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00" w:rsidRPr="00BD3E8E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D3E8E">
        <w:rPr>
          <w:rFonts w:ascii="Times New Roman" w:eastAsia="Times New Roman" w:hAnsi="Times New Roman" w:cs="Times New Roman"/>
          <w:bCs/>
          <w:iCs/>
          <w:sz w:val="24"/>
          <w:szCs w:val="24"/>
        </w:rPr>
        <w:t>Kivonat Jászberény Városi Önkormá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nyzat Képviselő-testületének 2020. február 12-én</w:t>
      </w:r>
      <w:r w:rsidRPr="00BD3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megtartott ülésének jegyzőkönyvéből:</w:t>
      </w:r>
    </w:p>
    <w:p w:rsidR="003F0800" w:rsidRDefault="003F0800" w:rsidP="003F08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3F0800" w:rsidRP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Jászberény Városi Önkormányzat Képviselő-testületének </w:t>
      </w:r>
    </w:p>
    <w:p w:rsidR="003F0800" w:rsidRPr="003F0800" w:rsidRDefault="002C0C29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3</w:t>
      </w:r>
      <w:r w:rsidR="008224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/2020. (II. 13</w:t>
      </w:r>
      <w:r w:rsidR="009E7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.</w:t>
      </w:r>
      <w:r w:rsidR="003F0800" w:rsidRPr="003F08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) önkormányzati rendelete </w:t>
      </w:r>
    </w:p>
    <w:p w:rsidR="003F0800" w:rsidRP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proofErr w:type="gramStart"/>
      <w:r w:rsidRPr="003F08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az</w:t>
      </w:r>
      <w:proofErr w:type="gramEnd"/>
      <w:r w:rsidRPr="003F08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otthonteremtés önkormányzati támogatásáról szóló 20/2012. (IV. 12.) önkormányzati rendelet módosításáról</w:t>
      </w:r>
    </w:p>
    <w:p w:rsidR="003F0800" w:rsidRP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0800" w:rsidRPr="003F0800" w:rsidRDefault="003F0800" w:rsidP="003F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Önkormányzat Képviselő-testülete a</w:t>
      </w:r>
      <w:r w:rsidRPr="003F080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 Alaptörvény 32. cikk (2) bekezdésében</w:t>
      </w:r>
      <w:r w:rsidRPr="003F08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alapján, a Magyarország helyi önkormányzatairól szóló 2011. évi CLXXXIX. törvény 107. §-</w:t>
      </w:r>
      <w:proofErr w:type="spellStart"/>
      <w:r w:rsidRPr="003F0800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3F08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feladatkörében eljárva a következőket rendeli el:</w:t>
      </w:r>
    </w:p>
    <w:p w:rsidR="003F0800" w:rsidRPr="003F0800" w:rsidRDefault="003F0800" w:rsidP="003F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0800" w:rsidRP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 §</w:t>
      </w:r>
    </w:p>
    <w:p w:rsidR="003F0800" w:rsidRP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0800" w:rsidRPr="003F0800" w:rsidRDefault="003F0800" w:rsidP="003F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otthonteremtés önkormányzati támogatásáról szóló 20/2012. (IV. 12.) önkormányzati rendelet (a továbbiakban: </w:t>
      </w:r>
      <w:proofErr w:type="spellStart"/>
      <w:r w:rsidRPr="003F08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</w:t>
      </w:r>
      <w:proofErr w:type="spellEnd"/>
      <w:r w:rsidRPr="003F08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Pr="003F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§-</w:t>
      </w:r>
      <w:proofErr w:type="gramStart"/>
      <w:r w:rsidRPr="003F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F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 bekezdéssel egészül ki:</w:t>
      </w:r>
    </w:p>
    <w:p w:rsidR="003F0800" w:rsidRPr="003F0800" w:rsidRDefault="003F0800" w:rsidP="003F080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x-none"/>
        </w:rPr>
      </w:pPr>
    </w:p>
    <w:p w:rsidR="003F0800" w:rsidRPr="003F0800" w:rsidRDefault="003F0800" w:rsidP="003F080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F080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„</w:t>
      </w:r>
      <w:r w:rsidRPr="003F080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(</w:t>
      </w:r>
      <w:r w:rsidRPr="003F080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1a</w:t>
      </w:r>
      <w:r w:rsidRPr="003F080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) </w:t>
      </w:r>
      <w:r w:rsidRPr="003F080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Amennyiben a támogatott (1) bekezdésben megjelölt, foglalkoztatásra irányuló jogviszonya a munkáltató érdekkörébe eső okból szűnik meg, abban az esetben a támogatottnak lehetősége van arra, hogy más, ugyanabban a hiányszakmában és Jászberényben történő foglalkoztatásra irányuló jogviszony létesítésével tegyen eleget a támogatási szerződésben vállalt időtartamból még hátralévő időre.” </w:t>
      </w:r>
    </w:p>
    <w:p w:rsidR="003F0800" w:rsidRPr="003F0800" w:rsidRDefault="003F0800" w:rsidP="003F080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3F0800" w:rsidRP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3F0800" w:rsidRPr="003F0800" w:rsidRDefault="003F0800" w:rsidP="003F0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0800" w:rsidRPr="003F0800" w:rsidRDefault="003F0800" w:rsidP="003F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proofErr w:type="spellStart"/>
      <w:r w:rsidRPr="003F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Ör</w:t>
      </w:r>
      <w:proofErr w:type="spellEnd"/>
      <w:r w:rsidRPr="003F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2/A. § (3) bekezdése a következő mondattal egészül ki:</w:t>
      </w:r>
    </w:p>
    <w:p w:rsidR="003F0800" w:rsidRPr="003F0800" w:rsidRDefault="003F0800" w:rsidP="003F0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F0800" w:rsidRPr="003F0800" w:rsidRDefault="003F0800" w:rsidP="003F080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„(3) A támogatásban</w:t>
      </w:r>
      <w:r w:rsidRPr="003F08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részesített munkavállalónak vállalnia kell a telek 2 éven belüli beépítését, valamint azt, hogy a támogatási szerződés megkötésétől számított 12 év elteltével a jászberényi székhelyű vagy telephelyű munkáltatónál fennálló foglalkoztatásra irányuló</w:t>
      </w:r>
      <w:r w:rsidRPr="003F080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meglévő</w:t>
      </w:r>
      <w:r w:rsidRPr="003F08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jogviszonya eléri a 120 hónapot. A tá</w:t>
      </w:r>
      <w:bookmarkStart w:id="0" w:name="_GoBack"/>
      <w:bookmarkEnd w:id="0"/>
      <w:r w:rsidRPr="003F08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mogatott minden év december 31. napjáig köteles a Jászberényben történő foglalkoztatásra irányuló </w:t>
      </w:r>
      <w:r w:rsidRPr="003F080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meglévő </w:t>
      </w:r>
      <w:r w:rsidRPr="003F08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jogviszonyának fennállását igazolni. Különös méltánylást érdemlő esetben a Polgármester a beépítési határidő egy alkalommal, legfeljebb 1 évvel történő meghosszabbítását engedélyezheti.</w:t>
      </w:r>
      <w:r w:rsidRPr="003F080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3F080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Amennyiben a támogatott foglalkoztatásra irányuló jogviszonya a munkáltató érdekkörébe eső okból szűnik meg, abban az esetben a támogatottnak lehetősége van arra, hogy más, jászberényi székhelyű vagy telephelyű munkáltatónál történő foglalkoztatásra irányuló jogviszony létesítésével tegyen eleget a támogatási szerződésben vállalt időtartamból még hátralévő időre</w:t>
      </w:r>
      <w:r w:rsidRPr="003F08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3F080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”</w:t>
      </w:r>
    </w:p>
    <w:p w:rsidR="003F0800" w:rsidRP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0800" w:rsidRPr="003F0800" w:rsidRDefault="003F0800" w:rsidP="003F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3F0800" w:rsidRPr="003F0800" w:rsidRDefault="003F0800" w:rsidP="003F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0800" w:rsidRPr="003F0800" w:rsidRDefault="003F0800" w:rsidP="003F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0800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 lép hatályba.</w:t>
      </w:r>
    </w:p>
    <w:p w:rsidR="003F0800" w:rsidRDefault="003F0800" w:rsidP="003F08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80CA4" w:rsidRPr="003F0800" w:rsidRDefault="00180CA4" w:rsidP="003F08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F0800" w:rsidRPr="00BD3E8E" w:rsidRDefault="003F0800" w:rsidP="003F080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3E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BD3E8E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 Képviselő-testületének 2020. február 12-é</w:t>
      </w:r>
      <w:r w:rsidRPr="00BD3E8E">
        <w:rPr>
          <w:rFonts w:ascii="Times New Roman" w:eastAsia="Times New Roman" w:hAnsi="Times New Roman" w:cs="Times New Roman"/>
          <w:sz w:val="24"/>
          <w:szCs w:val="24"/>
          <w:lang w:eastAsia="hu-HU"/>
        </w:rPr>
        <w:t>n tartott ülésén</w:t>
      </w:r>
      <w:r w:rsidRPr="00BD3E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F0800" w:rsidRDefault="003F0800" w:rsidP="003F080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0800" w:rsidRPr="00BD3E8E" w:rsidRDefault="003F0800" w:rsidP="003F0800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Budai Lóránt</w:t>
      </w:r>
      <w:r w:rsidR="003A637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3A637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s.k.</w:t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Baloghné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Seres</w:t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Krisztina</w:t>
      </w:r>
      <w:r w:rsidR="003A637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s.k.</w:t>
      </w:r>
    </w:p>
    <w:p w:rsidR="003F0800" w:rsidRPr="00BD3E8E" w:rsidRDefault="003F0800" w:rsidP="003F0800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</w:t>
      </w:r>
    </w:p>
    <w:p w:rsidR="00DF5092" w:rsidRDefault="00DF5092"/>
    <w:sectPr w:rsidR="00DF5092" w:rsidSect="003F08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00"/>
    <w:rsid w:val="00180CA4"/>
    <w:rsid w:val="002C0C29"/>
    <w:rsid w:val="003A637E"/>
    <w:rsid w:val="003F0800"/>
    <w:rsid w:val="00771DA2"/>
    <w:rsid w:val="00822405"/>
    <w:rsid w:val="009E794E"/>
    <w:rsid w:val="00D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88B8"/>
  <w15:chartTrackingRefBased/>
  <w15:docId w15:val="{F6A63835-0295-40F5-9432-0F4D4CC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7</cp:revision>
  <dcterms:created xsi:type="dcterms:W3CDTF">2020-02-10T09:01:00Z</dcterms:created>
  <dcterms:modified xsi:type="dcterms:W3CDTF">2020-02-13T15:21:00Z</dcterms:modified>
</cp:coreProperties>
</file>