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115AA7" w:rsidRDefault="00115AA7" w:rsidP="00115AA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115AA7" w:rsidRDefault="00115AA7" w:rsidP="00115AA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9</w:t>
      </w:r>
      <w:bookmarkStart w:id="0" w:name="_GoBack"/>
      <w:bookmarkEnd w:id="0"/>
      <w:r>
        <w:rPr>
          <w:b/>
          <w:i/>
          <w:sz w:val="22"/>
          <w:szCs w:val="22"/>
          <w:u w:val="single"/>
        </w:rPr>
        <w:t>/2020. (I. 22.) határozata</w:t>
      </w:r>
    </w:p>
    <w:p w:rsidR="00115AA7" w:rsidRDefault="00115AA7" w:rsidP="00115AA7">
      <w:pPr>
        <w:ind w:right="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2019. évi helyi adókról és az adóellenőrzés tapasztalatairól szóló beszámoló elfogadásáról</w:t>
      </w: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pStyle w:val="Szvegtrzsbehzssal2"/>
        <w:ind w:firstLine="0"/>
        <w:rPr>
          <w:sz w:val="22"/>
          <w:szCs w:val="22"/>
        </w:rPr>
      </w:pPr>
      <w:r>
        <w:rPr>
          <w:sz w:val="22"/>
          <w:szCs w:val="22"/>
        </w:rPr>
        <w:t>1./ A Jászberény Városi Önkormányzat Képviselő-testülete (a továbbiakban: Képviselő-testület) a 2019. évi helyi adókról és az adóellenőrzés tapasztalatairól szóló beszámolót elfogadja.</w:t>
      </w: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2./ Az önkéntes jogkövetés elősegítése érdekében rendszeresen tájékoztatást kell adni az adójogszabályok változásáról, az adófizetési határidőkről a helyi médiákon keresztül. Az informatika nyújtotta lehetőségek kihasználásával segíteni és támogatni kell az adózókat az adókötelezettségeik teljesítésében.</w:t>
      </w:r>
    </w:p>
    <w:p w:rsidR="00115AA7" w:rsidRDefault="00115AA7" w:rsidP="00115AA7">
      <w:pPr>
        <w:ind w:right="3"/>
        <w:jc w:val="both"/>
        <w:rPr>
          <w:b/>
          <w:sz w:val="22"/>
          <w:szCs w:val="22"/>
        </w:rPr>
      </w:pPr>
    </w:p>
    <w:p w:rsidR="00115AA7" w:rsidRDefault="00115AA7" w:rsidP="00115AA7">
      <w:pPr>
        <w:ind w:right="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Határidő: </w:t>
      </w:r>
      <w:r>
        <w:rPr>
          <w:sz w:val="22"/>
          <w:szCs w:val="22"/>
        </w:rPr>
        <w:t>folyamatos</w:t>
      </w:r>
    </w:p>
    <w:p w:rsidR="00115AA7" w:rsidRDefault="00115AA7" w:rsidP="00115AA7">
      <w:pPr>
        <w:ind w:right="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sz w:val="22"/>
          <w:szCs w:val="22"/>
        </w:rPr>
        <w:t>Bódisné Görbe Krisztina, a PH Adóigazgatási Iroda vezetője</w:t>
      </w: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3./ Az ellenőrző és behajtási tevékenységet egyaránt tervszerűen és folyamatosan kell végezni a költségvetésben előirányozott közhatalmi bevételek teljesítése érdekében.</w:t>
      </w:r>
    </w:p>
    <w:p w:rsidR="00115AA7" w:rsidRDefault="00115AA7" w:rsidP="00115AA7">
      <w:pPr>
        <w:ind w:right="3"/>
        <w:jc w:val="both"/>
        <w:rPr>
          <w:b/>
          <w:sz w:val="22"/>
          <w:szCs w:val="22"/>
        </w:rPr>
      </w:pPr>
    </w:p>
    <w:p w:rsidR="00115AA7" w:rsidRDefault="00115AA7" w:rsidP="00115AA7">
      <w:pPr>
        <w:ind w:right="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Határidő: </w:t>
      </w:r>
      <w:r>
        <w:rPr>
          <w:sz w:val="22"/>
          <w:szCs w:val="22"/>
        </w:rPr>
        <w:t>folyamatos</w:t>
      </w:r>
    </w:p>
    <w:p w:rsidR="00115AA7" w:rsidRDefault="00115AA7" w:rsidP="00115AA7">
      <w:pPr>
        <w:ind w:right="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sz w:val="22"/>
          <w:szCs w:val="22"/>
        </w:rPr>
        <w:t>Bódisné Görbe Krisztina, a PH Adóigazgatási Iroda vezetője</w:t>
      </w: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4./ A Jászberény város helyi adóiról és közhatalmi bevételeiről tájékoztatni kell a Képviselő-testületet.</w:t>
      </w:r>
    </w:p>
    <w:p w:rsidR="00115AA7" w:rsidRDefault="00115AA7" w:rsidP="00115AA7">
      <w:pPr>
        <w:ind w:right="3"/>
        <w:jc w:val="both"/>
        <w:rPr>
          <w:b/>
          <w:sz w:val="22"/>
          <w:szCs w:val="22"/>
        </w:rPr>
      </w:pPr>
    </w:p>
    <w:p w:rsidR="00115AA7" w:rsidRDefault="00115AA7" w:rsidP="00115AA7">
      <w:pPr>
        <w:ind w:right="3" w:firstLine="709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Határidő: </w:t>
      </w:r>
      <w:r>
        <w:rPr>
          <w:color w:val="000000"/>
          <w:sz w:val="22"/>
          <w:szCs w:val="22"/>
        </w:rPr>
        <w:t>2021. január hó</w:t>
      </w:r>
    </w:p>
    <w:p w:rsidR="00115AA7" w:rsidRDefault="00115AA7" w:rsidP="00115AA7">
      <w:pPr>
        <w:ind w:right="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Felelős: </w:t>
      </w:r>
      <w:r>
        <w:rPr>
          <w:sz w:val="22"/>
          <w:szCs w:val="22"/>
        </w:rPr>
        <w:t>Bódisné Görbe Krisztina, a PH Adóigazgatási Iroda vezetője</w:t>
      </w: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ind w:right="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Erről értesülnek:</w:t>
      </w:r>
    </w:p>
    <w:p w:rsidR="00115AA7" w:rsidRDefault="00115AA7" w:rsidP="00115AA7">
      <w:pPr>
        <w:ind w:right="3"/>
        <w:jc w:val="both"/>
        <w:rPr>
          <w:sz w:val="22"/>
          <w:szCs w:val="22"/>
        </w:rPr>
      </w:pPr>
    </w:p>
    <w:p w:rsidR="00115AA7" w:rsidRDefault="00115AA7" w:rsidP="00115AA7">
      <w:pPr>
        <w:numPr>
          <w:ilvl w:val="0"/>
          <w:numId w:val="7"/>
        </w:num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–Szolnok,</w:t>
      </w:r>
    </w:p>
    <w:p w:rsidR="00115AA7" w:rsidRDefault="00115AA7" w:rsidP="00115AA7">
      <w:pPr>
        <w:numPr>
          <w:ilvl w:val="0"/>
          <w:numId w:val="7"/>
        </w:num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PH Adóigazgatási Iroda – helyben,</w:t>
      </w:r>
    </w:p>
    <w:p w:rsidR="00115AA7" w:rsidRDefault="00115AA7" w:rsidP="00115AA7">
      <w:pPr>
        <w:numPr>
          <w:ilvl w:val="0"/>
          <w:numId w:val="7"/>
        </w:num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Pénzügyi és Gazdasági Bizottság tagjai,</w:t>
      </w:r>
    </w:p>
    <w:p w:rsidR="00115AA7" w:rsidRDefault="00115AA7" w:rsidP="00115AA7">
      <w:pPr>
        <w:numPr>
          <w:ilvl w:val="0"/>
          <w:numId w:val="7"/>
        </w:num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Képviselő-testület tagjai,</w:t>
      </w:r>
    </w:p>
    <w:p w:rsidR="00115AA7" w:rsidRDefault="00115AA7" w:rsidP="00115AA7">
      <w:pPr>
        <w:numPr>
          <w:ilvl w:val="0"/>
          <w:numId w:val="7"/>
        </w:numPr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115AA7"/>
    <w:rsid w:val="001D2E5B"/>
    <w:rsid w:val="002362A8"/>
    <w:rsid w:val="00247395"/>
    <w:rsid w:val="00262B58"/>
    <w:rsid w:val="004004A2"/>
    <w:rsid w:val="004335DB"/>
    <w:rsid w:val="004C7B13"/>
    <w:rsid w:val="004D26DF"/>
    <w:rsid w:val="005D1354"/>
    <w:rsid w:val="00601438"/>
    <w:rsid w:val="00766737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2020-01-22T15:45:00Z</dcterms:created>
  <dcterms:modified xsi:type="dcterms:W3CDTF">2020-01-22T15:45:00Z</dcterms:modified>
</cp:coreProperties>
</file>