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FB3538" w:rsidRPr="00BA1A81" w:rsidRDefault="00FB3538" w:rsidP="00FB3538">
      <w:pPr>
        <w:jc w:val="both"/>
        <w:rPr>
          <w:b/>
          <w:i/>
        </w:rPr>
      </w:pPr>
      <w:r w:rsidRPr="00BA1A81">
        <w:rPr>
          <w:b/>
          <w:i/>
        </w:rPr>
        <w:t>Jászberény Városi Önkormányzat Képviselő-testületének</w:t>
      </w:r>
    </w:p>
    <w:p w:rsidR="00FB3538" w:rsidRPr="00BA1A81" w:rsidRDefault="00FB3538" w:rsidP="00FB35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BA1A81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  <w:r w:rsidRPr="00BA1A81">
        <w:rPr>
          <w:b/>
          <w:i/>
          <w:u w:val="single"/>
        </w:rPr>
        <w:t>. (</w:t>
      </w:r>
      <w:r>
        <w:rPr>
          <w:b/>
          <w:i/>
          <w:u w:val="single"/>
        </w:rPr>
        <w:t>I</w:t>
      </w:r>
      <w:r w:rsidRPr="00BA1A81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2</w:t>
      </w:r>
      <w:r w:rsidRPr="00BA1A81">
        <w:rPr>
          <w:b/>
          <w:i/>
          <w:u w:val="single"/>
        </w:rPr>
        <w:t>2.) határozata</w:t>
      </w:r>
    </w:p>
    <w:p w:rsidR="00FB3538" w:rsidRPr="00BA1A81" w:rsidRDefault="00FB3538" w:rsidP="00FB3538">
      <w:pPr>
        <w:jc w:val="both"/>
        <w:rPr>
          <w:b/>
          <w:i/>
        </w:rPr>
      </w:pPr>
      <w:r>
        <w:rPr>
          <w:b/>
          <w:i/>
        </w:rPr>
        <w:t>A</w:t>
      </w:r>
      <w:r w:rsidRPr="00BA1A81">
        <w:rPr>
          <w:b/>
          <w:i/>
        </w:rPr>
        <w:t xml:space="preserve"> Folklór Kulturális Közalapítvány </w:t>
      </w:r>
      <w:r>
        <w:rPr>
          <w:b/>
          <w:i/>
        </w:rPr>
        <w:t>a</w:t>
      </w:r>
      <w:r w:rsidRPr="00BA1A81">
        <w:rPr>
          <w:b/>
          <w:i/>
        </w:rPr>
        <w:t>lapító okiratának módosításáról</w:t>
      </w:r>
    </w:p>
    <w:p w:rsidR="00FB3538" w:rsidRDefault="00FB3538" w:rsidP="00FB3538">
      <w:pPr>
        <w:jc w:val="both"/>
      </w:pPr>
    </w:p>
    <w:p w:rsidR="00FB3538" w:rsidRDefault="00FB3538" w:rsidP="00FB3538">
      <w:pPr>
        <w:numPr>
          <w:ilvl w:val="0"/>
          <w:numId w:val="6"/>
        </w:numPr>
        <w:ind w:left="426" w:hanging="426"/>
        <w:jc w:val="both"/>
      </w:pPr>
      <w:r w:rsidRPr="0068737B">
        <w:t>A Jászberény Városi Önkormányzat Képviselő-testülete (a továbbiakban: Képviselő-testület), mint az alapítói jogok gyakorlója, a Polgári Törvénykönyvről szóló 2013. évi V. törvény 3:4. § alapján biztosított hatáskörében eljárva jóváhagyja a határozat mellékletét képező:</w:t>
      </w:r>
    </w:p>
    <w:p w:rsidR="00FB3538" w:rsidRDefault="00FB3538" w:rsidP="00FB3538">
      <w:pPr>
        <w:ind w:left="720"/>
        <w:jc w:val="both"/>
      </w:pPr>
    </w:p>
    <w:p w:rsidR="00FB3538" w:rsidRPr="00F91A6C" w:rsidRDefault="00FB3538" w:rsidP="00FB3538">
      <w:pPr>
        <w:ind w:left="426"/>
        <w:jc w:val="both"/>
      </w:pPr>
      <w:r w:rsidRPr="00BA1A81">
        <w:rPr>
          <w:b/>
          <w:i/>
        </w:rPr>
        <w:t xml:space="preserve">Folklór Kulturális Közalapítvány </w:t>
      </w:r>
      <w:r w:rsidRPr="00F91A6C">
        <w:t>Alapító Okiratát módosító okiratot, valamint a módosításokkal egységes szerkezetbe foglalt Alapító Okiratát.</w:t>
      </w:r>
    </w:p>
    <w:p w:rsidR="00FB3538" w:rsidRPr="0068737B" w:rsidRDefault="00FB3538" w:rsidP="00FB3538">
      <w:pPr>
        <w:ind w:left="720"/>
        <w:jc w:val="both"/>
      </w:pPr>
    </w:p>
    <w:p w:rsidR="00FB3538" w:rsidRPr="00F91A6C" w:rsidRDefault="00FB3538" w:rsidP="00FB3538">
      <w:pPr>
        <w:numPr>
          <w:ilvl w:val="0"/>
          <w:numId w:val="6"/>
        </w:numPr>
        <w:ind w:left="426" w:hanging="426"/>
        <w:jc w:val="both"/>
      </w:pPr>
      <w:r w:rsidRPr="00F91A6C">
        <w:t>A Képviselő-testület felkéri Jászberény Város Polgármesterét a módosított, valamint a módosításokkal egységes szerkezetbe foglalt Alapító Okirat aláírására.</w:t>
      </w:r>
    </w:p>
    <w:p w:rsidR="00FB3538" w:rsidRPr="00F91A6C" w:rsidRDefault="00FB3538" w:rsidP="00FB3538">
      <w:pPr>
        <w:ind w:left="708"/>
      </w:pPr>
    </w:p>
    <w:p w:rsidR="00FB3538" w:rsidRPr="00F91A6C" w:rsidRDefault="00FB3538" w:rsidP="00FB3538">
      <w:pPr>
        <w:ind w:left="1418" w:hanging="992"/>
        <w:jc w:val="both"/>
        <w:rPr>
          <w:b/>
          <w:i/>
          <w:u w:val="single"/>
        </w:rPr>
      </w:pPr>
      <w:r w:rsidRPr="00F91A6C">
        <w:rPr>
          <w:b/>
          <w:i/>
          <w:u w:val="single"/>
        </w:rPr>
        <w:t>Határidő:</w:t>
      </w:r>
      <w:r w:rsidRPr="00F91A6C">
        <w:t xml:space="preserve"> </w:t>
      </w:r>
      <w:r>
        <w:tab/>
      </w:r>
      <w:r w:rsidRPr="00F91A6C">
        <w:t>20</w:t>
      </w:r>
      <w:r>
        <w:t>20. január 31.</w:t>
      </w:r>
    </w:p>
    <w:p w:rsidR="00FB3538" w:rsidRPr="00F91A6C" w:rsidRDefault="00FB3538" w:rsidP="00FB3538">
      <w:pPr>
        <w:tabs>
          <w:tab w:val="left" w:pos="851"/>
        </w:tabs>
        <w:ind w:left="1418" w:hanging="992"/>
        <w:jc w:val="both"/>
      </w:pPr>
      <w:r w:rsidRPr="00F91A6C">
        <w:rPr>
          <w:b/>
          <w:i/>
          <w:u w:val="single"/>
        </w:rPr>
        <w:t>Felelős:</w:t>
      </w:r>
      <w:r w:rsidRPr="00F91A6C">
        <w:t xml:space="preserve"> </w:t>
      </w:r>
      <w:r w:rsidRPr="00F91A6C">
        <w:tab/>
      </w:r>
      <w:r>
        <w:tab/>
        <w:t>Budai Lóránt</w:t>
      </w:r>
      <w:r w:rsidRPr="00F91A6C">
        <w:t xml:space="preserve"> polgármester</w:t>
      </w:r>
    </w:p>
    <w:p w:rsidR="00FB3538" w:rsidRPr="00F91A6C" w:rsidRDefault="00FB3538" w:rsidP="00FB3538">
      <w:pPr>
        <w:ind w:left="1418" w:hanging="992"/>
        <w:jc w:val="both"/>
      </w:pPr>
      <w:r w:rsidRPr="00F91A6C">
        <w:tab/>
      </w:r>
      <w:r>
        <w:tab/>
      </w:r>
      <w:r w:rsidRPr="00F91A6C">
        <w:t>Dr. Bessenyei Lilla, a PH Jogi és Önkormányzati Iroda vezetője</w:t>
      </w:r>
    </w:p>
    <w:p w:rsidR="00FB3538" w:rsidRDefault="00FB3538" w:rsidP="00FB3538"/>
    <w:p w:rsidR="00FB3538" w:rsidRPr="008B794A" w:rsidRDefault="00FB3538" w:rsidP="00FB3538">
      <w:pPr>
        <w:numPr>
          <w:ilvl w:val="0"/>
          <w:numId w:val="6"/>
        </w:numPr>
        <w:ind w:left="426" w:hanging="426"/>
        <w:jc w:val="both"/>
      </w:pPr>
      <w:r w:rsidRPr="008B794A">
        <w:t>A Képviselő-testület felkéri a Polgármesteri Hivatal Jogi és Önkormányzati Iroda vezetőjét, hogy a változások nyilvántartásba vétele érdekében a szükséges iratokat a Szolnoki Törvényszékhez nyújtsa be.</w:t>
      </w:r>
    </w:p>
    <w:p w:rsidR="00FB3538" w:rsidRPr="008B794A" w:rsidRDefault="00FB3538" w:rsidP="00FB3538">
      <w:pPr>
        <w:tabs>
          <w:tab w:val="left" w:pos="851"/>
          <w:tab w:val="left" w:pos="993"/>
        </w:tabs>
        <w:jc w:val="both"/>
      </w:pPr>
    </w:p>
    <w:p w:rsidR="00FB3538" w:rsidRPr="008B794A" w:rsidRDefault="00FB3538" w:rsidP="00FB3538">
      <w:pPr>
        <w:tabs>
          <w:tab w:val="left" w:pos="851"/>
          <w:tab w:val="left" w:pos="993"/>
        </w:tabs>
        <w:ind w:left="426"/>
        <w:jc w:val="both"/>
        <w:rPr>
          <w:b/>
          <w:i/>
          <w:u w:val="single"/>
        </w:rPr>
      </w:pPr>
      <w:r w:rsidRPr="008B794A">
        <w:rPr>
          <w:b/>
          <w:i/>
          <w:u w:val="single"/>
        </w:rPr>
        <w:t>Határidő:</w:t>
      </w:r>
      <w:r w:rsidRPr="008B794A">
        <w:t xml:space="preserve"> </w:t>
      </w:r>
      <w:r w:rsidR="00A52C0E">
        <w:tab/>
      </w:r>
      <w:r w:rsidRPr="008B794A">
        <w:t>20</w:t>
      </w:r>
      <w:r>
        <w:t>20</w:t>
      </w:r>
      <w:r w:rsidRPr="008B794A">
        <w:t>.</w:t>
      </w:r>
      <w:r>
        <w:t xml:space="preserve"> február 6.</w:t>
      </w:r>
    </w:p>
    <w:p w:rsidR="00FB3538" w:rsidRPr="008B794A" w:rsidRDefault="00FB3538" w:rsidP="00FB3538">
      <w:pPr>
        <w:tabs>
          <w:tab w:val="left" w:pos="851"/>
          <w:tab w:val="left" w:pos="993"/>
        </w:tabs>
        <w:ind w:left="426"/>
        <w:jc w:val="both"/>
        <w:rPr>
          <w:b/>
          <w:i/>
          <w:u w:val="single"/>
        </w:rPr>
      </w:pPr>
      <w:r w:rsidRPr="008B794A">
        <w:rPr>
          <w:b/>
          <w:i/>
          <w:u w:val="single"/>
        </w:rPr>
        <w:t>Felelős:</w:t>
      </w:r>
      <w:r w:rsidRPr="008B794A">
        <w:t xml:space="preserve"> </w:t>
      </w:r>
      <w:r w:rsidRPr="008B794A">
        <w:tab/>
      </w:r>
      <w:r w:rsidR="00A52C0E">
        <w:tab/>
      </w:r>
      <w:r w:rsidRPr="008B794A">
        <w:t>Dr. Bessenyei Lilla, a PH Jogi és Önkormányzati Iroda vezetője</w:t>
      </w:r>
    </w:p>
    <w:p w:rsidR="00FB3538" w:rsidRDefault="00FB3538" w:rsidP="00FB3538"/>
    <w:p w:rsidR="00FB3538" w:rsidRPr="00C37706" w:rsidRDefault="00FB3538" w:rsidP="00FB3538">
      <w:pPr>
        <w:jc w:val="both"/>
        <w:rPr>
          <w:b/>
          <w:i/>
        </w:rPr>
      </w:pPr>
      <w:r w:rsidRPr="00C37706">
        <w:rPr>
          <w:b/>
          <w:i/>
        </w:rPr>
        <w:t>Erről értesül:</w:t>
      </w:r>
    </w:p>
    <w:p w:rsidR="00FB3538" w:rsidRPr="00C37706" w:rsidRDefault="00FB3538" w:rsidP="00FB3538">
      <w:pPr>
        <w:numPr>
          <w:ilvl w:val="0"/>
          <w:numId w:val="7"/>
        </w:numPr>
        <w:jc w:val="both"/>
      </w:pPr>
      <w:r w:rsidRPr="00C37706">
        <w:t>Folklór Kulturális Közalapítvány,</w:t>
      </w:r>
    </w:p>
    <w:p w:rsidR="00FB3538" w:rsidRPr="00C37706" w:rsidRDefault="00FB3538" w:rsidP="00FB3538">
      <w:pPr>
        <w:numPr>
          <w:ilvl w:val="0"/>
          <w:numId w:val="7"/>
        </w:numPr>
      </w:pPr>
      <w:r w:rsidRPr="00C37706">
        <w:t>Jász-Nagykun-Szolnok Megyei Kormányhivatal – Szolnok,</w:t>
      </w:r>
    </w:p>
    <w:p w:rsidR="00FB3538" w:rsidRPr="00C37706" w:rsidRDefault="00FB3538" w:rsidP="00FB3538">
      <w:pPr>
        <w:numPr>
          <w:ilvl w:val="0"/>
          <w:numId w:val="7"/>
        </w:numPr>
        <w:jc w:val="both"/>
      </w:pPr>
      <w:r w:rsidRPr="00C37706">
        <w:t>PH Jogi és Önkormányzati Iroda – helyben,</w:t>
      </w:r>
    </w:p>
    <w:p w:rsidR="00FB3538" w:rsidRPr="00C37706" w:rsidRDefault="00FB3538" w:rsidP="00FB3538">
      <w:pPr>
        <w:numPr>
          <w:ilvl w:val="0"/>
          <w:numId w:val="7"/>
        </w:numPr>
        <w:jc w:val="both"/>
      </w:pPr>
      <w:r w:rsidRPr="00C37706">
        <w:t>Képviselő-testület valamennyi tagja,</w:t>
      </w:r>
    </w:p>
    <w:p w:rsidR="00FB3538" w:rsidRPr="00C37706" w:rsidRDefault="00FB3538" w:rsidP="00FB3538">
      <w:pPr>
        <w:numPr>
          <w:ilvl w:val="0"/>
          <w:numId w:val="7"/>
        </w:numPr>
        <w:jc w:val="both"/>
      </w:pPr>
      <w:r w:rsidRPr="00C37706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FB3538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FB3538" w:rsidRDefault="00FB353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FB3538" w:rsidRPr="00997D3B" w:rsidRDefault="00FB3538" w:rsidP="00FB3538">
      <w:pPr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1. melléklet a</w:t>
      </w:r>
      <w:r w:rsidR="00A52C0E">
        <w:rPr>
          <w:b/>
          <w:i/>
          <w:sz w:val="22"/>
          <w:szCs w:val="22"/>
        </w:rPr>
        <w:t>z</w:t>
      </w:r>
      <w:r>
        <w:rPr>
          <w:b/>
          <w:i/>
          <w:sz w:val="22"/>
          <w:szCs w:val="22"/>
        </w:rPr>
        <w:t xml:space="preserve"> 5</w:t>
      </w:r>
      <w:r w:rsidRPr="00997D3B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2020</w:t>
      </w:r>
      <w:r w:rsidRPr="00997D3B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I. 22</w:t>
      </w:r>
      <w:r w:rsidRPr="00997D3B">
        <w:rPr>
          <w:b/>
          <w:i/>
          <w:sz w:val="22"/>
          <w:szCs w:val="22"/>
        </w:rPr>
        <w:t xml:space="preserve">.) </w:t>
      </w:r>
      <w:bookmarkStart w:id="0" w:name="_GoBack"/>
      <w:r w:rsidRPr="00997D3B">
        <w:rPr>
          <w:b/>
          <w:i/>
          <w:sz w:val="22"/>
          <w:szCs w:val="22"/>
        </w:rPr>
        <w:t>határozat</w:t>
      </w:r>
      <w:bookmarkEnd w:id="0"/>
      <w:r w:rsidRPr="00997D3B">
        <w:rPr>
          <w:b/>
          <w:i/>
          <w:sz w:val="22"/>
          <w:szCs w:val="22"/>
        </w:rPr>
        <w:t>hoz</w:t>
      </w:r>
    </w:p>
    <w:p w:rsidR="00FB3538" w:rsidRPr="00997D3B" w:rsidRDefault="00FB3538" w:rsidP="00FB3538">
      <w:pPr>
        <w:jc w:val="center"/>
        <w:rPr>
          <w:rFonts w:ascii="Times New Roman félkövér" w:hAnsi="Times New Roman félkövér"/>
          <w:b/>
          <w:caps/>
          <w:szCs w:val="20"/>
        </w:rPr>
      </w:pPr>
    </w:p>
    <w:p w:rsidR="00FB3538" w:rsidRDefault="00FB3538" w:rsidP="00FB3538">
      <w:pPr>
        <w:jc w:val="center"/>
        <w:rPr>
          <w:b/>
          <w:caps/>
        </w:rPr>
      </w:pPr>
      <w:r w:rsidRPr="00BB0147">
        <w:rPr>
          <w:b/>
          <w:caps/>
        </w:rPr>
        <w:t>Folklór Kulturális Közalapítvány</w:t>
      </w:r>
    </w:p>
    <w:p w:rsidR="00FB3538" w:rsidRPr="00997D3B" w:rsidRDefault="00FB3538" w:rsidP="00FB3538">
      <w:pPr>
        <w:jc w:val="center"/>
        <w:rPr>
          <w:b/>
          <w:szCs w:val="20"/>
        </w:rPr>
      </w:pPr>
    </w:p>
    <w:p w:rsidR="00FB3538" w:rsidRPr="00997D3B" w:rsidRDefault="00FB3538" w:rsidP="00FB3538">
      <w:pPr>
        <w:jc w:val="center"/>
        <w:rPr>
          <w:rFonts w:ascii="Times New Roman félkövér" w:hAnsi="Times New Roman félkövér"/>
          <w:b/>
          <w:caps/>
        </w:rPr>
      </w:pPr>
      <w:r w:rsidRPr="00997D3B">
        <w:rPr>
          <w:rFonts w:ascii="Times New Roman félkövér" w:hAnsi="Times New Roman félkövér"/>
          <w:b/>
          <w:caps/>
          <w:szCs w:val="20"/>
        </w:rPr>
        <w:t xml:space="preserve">Alapító OkiratÁT </w:t>
      </w:r>
      <w:r w:rsidRPr="00997D3B">
        <w:rPr>
          <w:rFonts w:ascii="Times New Roman félkövér" w:hAnsi="Times New Roman félkövér"/>
          <w:b/>
          <w:caps/>
        </w:rPr>
        <w:t>Módosító Okirat</w:t>
      </w:r>
    </w:p>
    <w:p w:rsidR="00FB3538" w:rsidRPr="00997D3B" w:rsidRDefault="00FB3538" w:rsidP="00FB3538">
      <w:pPr>
        <w:jc w:val="both"/>
        <w:rPr>
          <w:rFonts w:ascii="Times New Roman félkövér" w:hAnsi="Times New Roman félkövér"/>
        </w:rPr>
      </w:pPr>
    </w:p>
    <w:p w:rsidR="00FB3538" w:rsidRPr="00997D3B" w:rsidRDefault="00FB3538" w:rsidP="00FB3538">
      <w:pPr>
        <w:jc w:val="both"/>
      </w:pPr>
      <w:r w:rsidRPr="00997D3B">
        <w:t xml:space="preserve">A Jászberény Városi Önkormányzat Képviselő-testülete a </w:t>
      </w:r>
      <w:r w:rsidRPr="00C00792">
        <w:t>Folklór Kulturális Közalapítvány</w:t>
      </w:r>
      <w:r w:rsidRPr="00997D3B">
        <w:t xml:space="preserve"> </w:t>
      </w:r>
      <w:r>
        <w:t>2016. október 12</w:t>
      </w:r>
      <w:r w:rsidRPr="00997D3B">
        <w:t>-én jóváhagyott egységes szerkezetbe foglalt alapító okiratát az alábbiak szerint módosítja:</w:t>
      </w:r>
    </w:p>
    <w:p w:rsidR="00FB3538" w:rsidRPr="00997D3B" w:rsidRDefault="00FB3538" w:rsidP="00FB3538">
      <w:pPr>
        <w:jc w:val="center"/>
      </w:pPr>
    </w:p>
    <w:p w:rsidR="00FB3538" w:rsidRPr="001A262E" w:rsidRDefault="00FB3538" w:rsidP="00FB3538">
      <w:pPr>
        <w:numPr>
          <w:ilvl w:val="0"/>
          <w:numId w:val="10"/>
        </w:numPr>
        <w:ind w:left="426" w:hanging="426"/>
        <w:jc w:val="both"/>
        <w:rPr>
          <w:b/>
          <w:lang w:eastAsia="en-US"/>
        </w:rPr>
      </w:pPr>
      <w:r w:rsidRPr="001A262E">
        <w:rPr>
          <w:b/>
          <w:lang w:eastAsia="en-US"/>
        </w:rPr>
        <w:t>Az Alapító Okirat 8. b) pontját az alábbiak szerint módosítja:</w:t>
      </w:r>
    </w:p>
    <w:p w:rsidR="00FB3538" w:rsidRPr="001A262E" w:rsidRDefault="00FB3538" w:rsidP="00FB3538">
      <w:pPr>
        <w:jc w:val="both"/>
        <w:rPr>
          <w:lang w:eastAsia="en-US"/>
        </w:rPr>
      </w:pPr>
    </w:p>
    <w:p w:rsidR="00FB3538" w:rsidRPr="001A262E" w:rsidRDefault="00FB3538" w:rsidP="00FB3538">
      <w:pPr>
        <w:jc w:val="both"/>
        <w:rPr>
          <w:b/>
        </w:rPr>
      </w:pPr>
      <w:r w:rsidRPr="001A262E">
        <w:t xml:space="preserve">„b) </w:t>
      </w:r>
      <w:proofErr w:type="gramStart"/>
      <w:r w:rsidRPr="001A262E">
        <w:t>A</w:t>
      </w:r>
      <w:proofErr w:type="gramEnd"/>
      <w:r w:rsidRPr="001A262E">
        <w:t xml:space="preserve"> közalapítvány kuratóriumának elnökét és tagjait az  alapító kéri fel. A kuratóriumi tagság határozatlan időre szól.</w:t>
      </w:r>
    </w:p>
    <w:p w:rsidR="00FB3538" w:rsidRPr="001A262E" w:rsidRDefault="00FB3538" w:rsidP="00FB3538">
      <w:pPr>
        <w:jc w:val="both"/>
      </w:pPr>
    </w:p>
    <w:p w:rsidR="00FB3538" w:rsidRPr="001A262E" w:rsidRDefault="00FB3538" w:rsidP="00FB3538">
      <w:pPr>
        <w:numPr>
          <w:ilvl w:val="0"/>
          <w:numId w:val="8"/>
        </w:numPr>
        <w:spacing w:after="120"/>
        <w:ind w:left="709" w:hanging="283"/>
        <w:jc w:val="both"/>
      </w:pPr>
      <w:r w:rsidRPr="001A262E">
        <w:rPr>
          <w:b/>
        </w:rPr>
        <w:t>A kuratórium elnöke</w:t>
      </w:r>
      <w:r w:rsidRPr="001A262E">
        <w:t>:</w:t>
      </w:r>
    </w:p>
    <w:p w:rsidR="00FB3538" w:rsidRPr="001A262E" w:rsidRDefault="00FB3538" w:rsidP="00FB3538">
      <w:pPr>
        <w:spacing w:after="120"/>
        <w:ind w:firstLine="708"/>
        <w:jc w:val="both"/>
        <w:rPr>
          <w:b/>
          <w:i/>
        </w:rPr>
      </w:pPr>
      <w:r w:rsidRPr="001A262E">
        <w:rPr>
          <w:b/>
          <w:i/>
        </w:rPr>
        <w:t>Dr. Kertész Ottó György (5100 Jászberény, Határ u. 18.)</w:t>
      </w:r>
    </w:p>
    <w:p w:rsidR="00FB3538" w:rsidRPr="001A262E" w:rsidRDefault="00FB3538" w:rsidP="00FB3538">
      <w:pPr>
        <w:ind w:firstLine="709"/>
        <w:jc w:val="both"/>
      </w:pPr>
    </w:p>
    <w:p w:rsidR="00FB3538" w:rsidRPr="001A262E" w:rsidRDefault="00FB3538" w:rsidP="00FB3538">
      <w:pPr>
        <w:numPr>
          <w:ilvl w:val="0"/>
          <w:numId w:val="8"/>
        </w:numPr>
        <w:spacing w:after="120"/>
        <w:ind w:hanging="1374"/>
        <w:jc w:val="both"/>
      </w:pPr>
      <w:r w:rsidRPr="001A262E">
        <w:t>A kuratórium tagjai:</w:t>
      </w:r>
    </w:p>
    <w:p w:rsidR="00FB3538" w:rsidRPr="001A262E" w:rsidRDefault="00FB3538" w:rsidP="00FB3538">
      <w:pPr>
        <w:tabs>
          <w:tab w:val="left" w:pos="709"/>
          <w:tab w:val="left" w:pos="3544"/>
        </w:tabs>
        <w:spacing w:after="120"/>
        <w:jc w:val="both"/>
      </w:pPr>
      <w:r w:rsidRPr="001A262E">
        <w:tab/>
        <w:t>Buzás Zoltán</w:t>
      </w:r>
      <w:r w:rsidRPr="001A262E">
        <w:tab/>
        <w:t>(5100 Jászberény, Vasvári P. u. 11.)</w:t>
      </w:r>
    </w:p>
    <w:p w:rsidR="00FB3538" w:rsidRPr="001A262E" w:rsidRDefault="00FB3538" w:rsidP="00FB3538">
      <w:pPr>
        <w:tabs>
          <w:tab w:val="left" w:pos="709"/>
        </w:tabs>
        <w:spacing w:after="120"/>
        <w:jc w:val="both"/>
      </w:pPr>
      <w:r w:rsidRPr="001A262E">
        <w:tab/>
        <w:t>Péterné Varga Erzsébet</w:t>
      </w:r>
      <w:r w:rsidRPr="001A262E">
        <w:tab/>
        <w:t>(5100 Jászberény, Pesti u 10.)</w:t>
      </w:r>
    </w:p>
    <w:p w:rsidR="00FB3538" w:rsidRPr="001A262E" w:rsidRDefault="00FB3538" w:rsidP="00FB3538">
      <w:pPr>
        <w:tabs>
          <w:tab w:val="left" w:pos="709"/>
        </w:tabs>
        <w:spacing w:after="120"/>
        <w:jc w:val="both"/>
      </w:pPr>
      <w:r w:rsidRPr="001A262E">
        <w:tab/>
        <w:t>Gulyás Imre</w:t>
      </w:r>
      <w:r w:rsidRPr="001A262E">
        <w:tab/>
      </w:r>
      <w:r w:rsidRPr="001A262E">
        <w:tab/>
      </w:r>
      <w:r w:rsidRPr="001A262E">
        <w:tab/>
        <w:t>(5100 Jászberény, Horgász u. 2.)</w:t>
      </w:r>
    </w:p>
    <w:p w:rsidR="00FB3538" w:rsidRPr="001A262E" w:rsidRDefault="00FB3538" w:rsidP="00FB3538">
      <w:pPr>
        <w:tabs>
          <w:tab w:val="left" w:pos="709"/>
        </w:tabs>
        <w:spacing w:after="120"/>
        <w:jc w:val="both"/>
      </w:pPr>
      <w:r w:rsidRPr="001A262E">
        <w:tab/>
        <w:t>Rácz Valéria</w:t>
      </w:r>
      <w:r w:rsidRPr="001A262E">
        <w:tab/>
      </w:r>
      <w:r w:rsidRPr="001A262E">
        <w:tab/>
      </w:r>
      <w:r w:rsidRPr="001A262E">
        <w:tab/>
        <w:t xml:space="preserve">(5100 Jászberény, Fáy </w:t>
      </w:r>
      <w:proofErr w:type="gramStart"/>
      <w:r w:rsidRPr="001A262E">
        <w:t>A</w:t>
      </w:r>
      <w:proofErr w:type="gramEnd"/>
      <w:r w:rsidRPr="001A262E">
        <w:t xml:space="preserve">. </w:t>
      </w:r>
      <w:proofErr w:type="gramStart"/>
      <w:r w:rsidRPr="001A262E">
        <w:t>u.</w:t>
      </w:r>
      <w:proofErr w:type="gramEnd"/>
      <w:r w:rsidRPr="001A262E">
        <w:t xml:space="preserve"> 39.)</w:t>
      </w:r>
    </w:p>
    <w:p w:rsidR="00FB3538" w:rsidRPr="001A262E" w:rsidRDefault="00FB3538" w:rsidP="00FB3538">
      <w:pPr>
        <w:spacing w:after="120"/>
        <w:ind w:left="1080" w:firstLine="24"/>
        <w:jc w:val="both"/>
      </w:pPr>
    </w:p>
    <w:p w:rsidR="00FB3538" w:rsidRPr="001A262E" w:rsidRDefault="00FB3538" w:rsidP="00FB3538">
      <w:pPr>
        <w:ind w:left="426"/>
        <w:jc w:val="both"/>
      </w:pPr>
      <w:r w:rsidRPr="001A262E">
        <w:t>A kuratórium tagjai díjazás nélkül látják el feladataikat, de a tagságukkal kapcsolatban felmerült költségek megtérítésére igényt tarthatnak.</w:t>
      </w:r>
    </w:p>
    <w:p w:rsidR="00FB3538" w:rsidRPr="001A262E" w:rsidRDefault="00FB3538" w:rsidP="00FB3538">
      <w:pPr>
        <w:jc w:val="both"/>
      </w:pPr>
    </w:p>
    <w:p w:rsidR="00FB3538" w:rsidRPr="001A262E" w:rsidRDefault="00FB3538" w:rsidP="00FB3538">
      <w:pPr>
        <w:jc w:val="both"/>
      </w:pPr>
    </w:p>
    <w:p w:rsidR="00FB3538" w:rsidRPr="001A262E" w:rsidRDefault="00FB3538" w:rsidP="00FB3538">
      <w:pPr>
        <w:ind w:left="426"/>
        <w:jc w:val="both"/>
      </w:pPr>
      <w:r w:rsidRPr="001A262E">
        <w:t>Vezető tisztségviselők összeférhetetlensége:</w:t>
      </w:r>
    </w:p>
    <w:p w:rsidR="00FB3538" w:rsidRPr="001A262E" w:rsidRDefault="00FB3538" w:rsidP="00FB3538">
      <w:pPr>
        <w:autoSpaceDE w:val="0"/>
        <w:autoSpaceDN w:val="0"/>
        <w:adjustRightInd w:val="0"/>
        <w:ind w:left="426"/>
        <w:jc w:val="both"/>
      </w:pPr>
      <w:r w:rsidRPr="001A262E">
        <w:t xml:space="preserve">Nem lehet vezető tisztségviselő olyan közhasznú </w:t>
      </w:r>
      <w:proofErr w:type="gramStart"/>
      <w:r w:rsidRPr="001A262E">
        <w:t>szervezet vezető</w:t>
      </w:r>
      <w:proofErr w:type="gramEnd"/>
      <w:r w:rsidRPr="001A262E">
        <w:t xml:space="preserve"> tisztségviselője – annak megszűnését megelőző két évben legalább egy évig -,</w:t>
      </w:r>
    </w:p>
    <w:p w:rsidR="00FB3538" w:rsidRPr="001A262E" w:rsidRDefault="00FB3538" w:rsidP="00FB3538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</w:pPr>
      <w:r w:rsidRPr="001A262E">
        <w:t>amely jogutód nélkül szűnt meg úgy, hogy az állami adó- és vámhatóságnál nyilvántartott adó- és vámtartozását nem egyenlítette ki,</w:t>
      </w:r>
    </w:p>
    <w:p w:rsidR="00FB3538" w:rsidRPr="001A262E" w:rsidRDefault="00FB3538" w:rsidP="00FB3538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</w:pPr>
      <w:r w:rsidRPr="001A262E">
        <w:t>amellyel szemben az állami adó- és vámhatóság jelentős összegű adóhiányt tárt fel,</w:t>
      </w:r>
    </w:p>
    <w:p w:rsidR="00FB3538" w:rsidRPr="001A262E" w:rsidRDefault="00FB3538" w:rsidP="00FB3538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</w:pPr>
      <w:r w:rsidRPr="001A262E">
        <w:t>amellyel szemben az állami adó- és vámhatóság üzletlezárás intézkedést alkalmazott, vagy üzletlezárást helyettesítő bírságot szabott ki,</w:t>
      </w:r>
    </w:p>
    <w:p w:rsidR="00FB3538" w:rsidRPr="001A262E" w:rsidRDefault="00FB3538" w:rsidP="00FB3538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</w:pPr>
      <w:r w:rsidRPr="001A262E">
        <w:t>amelynek adószámát az állami adó- és vámhatóság az adózás rendjéről szóló törvény szerint felfüggesztette, illetőleg törölte.</w:t>
      </w:r>
    </w:p>
    <w:p w:rsidR="00FB3538" w:rsidRPr="001A262E" w:rsidRDefault="00FB3538" w:rsidP="00FB3538">
      <w:pPr>
        <w:jc w:val="both"/>
      </w:pPr>
    </w:p>
    <w:p w:rsidR="00FB3538" w:rsidRPr="001A262E" w:rsidRDefault="00FB3538" w:rsidP="00FB3538">
      <w:pPr>
        <w:spacing w:after="120"/>
        <w:ind w:left="426"/>
        <w:jc w:val="both"/>
      </w:pPr>
      <w:r w:rsidRPr="001A262E">
        <w:t>A kuratóriumi tagság megszűnik:</w:t>
      </w:r>
    </w:p>
    <w:p w:rsidR="00FB3538" w:rsidRPr="001A262E" w:rsidRDefault="00FB3538" w:rsidP="00FB3538">
      <w:pPr>
        <w:numPr>
          <w:ilvl w:val="0"/>
          <w:numId w:val="8"/>
        </w:numPr>
        <w:spacing w:after="120"/>
        <w:ind w:left="993" w:hanging="284"/>
        <w:jc w:val="both"/>
      </w:pPr>
      <w:r w:rsidRPr="001A262E">
        <w:t>a tag lemondásával,</w:t>
      </w:r>
    </w:p>
    <w:p w:rsidR="00FB3538" w:rsidRPr="001A262E" w:rsidRDefault="00FB3538" w:rsidP="00FB3538">
      <w:pPr>
        <w:numPr>
          <w:ilvl w:val="0"/>
          <w:numId w:val="8"/>
        </w:numPr>
        <w:spacing w:after="120"/>
        <w:ind w:left="993" w:hanging="284"/>
        <w:jc w:val="both"/>
      </w:pPr>
      <w:r w:rsidRPr="001A262E">
        <w:t>a kuratórium kijelölésének visszavonásával,</w:t>
      </w:r>
    </w:p>
    <w:p w:rsidR="00FB3538" w:rsidRPr="001A262E" w:rsidRDefault="00FB3538" w:rsidP="00FB3538">
      <w:pPr>
        <w:numPr>
          <w:ilvl w:val="0"/>
          <w:numId w:val="8"/>
        </w:numPr>
        <w:spacing w:after="120"/>
        <w:ind w:left="993" w:hanging="284"/>
        <w:jc w:val="both"/>
      </w:pPr>
      <w:r w:rsidRPr="001A262E">
        <w:t>a tag elhalálozásával,</w:t>
      </w:r>
    </w:p>
    <w:p w:rsidR="00FB3538" w:rsidRPr="001A262E" w:rsidRDefault="00FB3538" w:rsidP="00FB3538">
      <w:pPr>
        <w:numPr>
          <w:ilvl w:val="0"/>
          <w:numId w:val="8"/>
        </w:numPr>
        <w:spacing w:after="120"/>
        <w:ind w:left="993" w:hanging="284"/>
        <w:jc w:val="both"/>
        <w:rPr>
          <w:strike/>
        </w:rPr>
      </w:pPr>
      <w:r w:rsidRPr="001A262E">
        <w:t xml:space="preserve">ha a bíróság a közalapítványt megszünteti. </w:t>
      </w:r>
    </w:p>
    <w:p w:rsidR="00FB3538" w:rsidRPr="001A262E" w:rsidRDefault="00FB3538" w:rsidP="00FB3538">
      <w:pPr>
        <w:spacing w:after="120"/>
        <w:jc w:val="both"/>
      </w:pPr>
    </w:p>
    <w:p w:rsidR="00FB3538" w:rsidRPr="001A262E" w:rsidRDefault="00FB3538" w:rsidP="00FB3538">
      <w:pPr>
        <w:ind w:left="426"/>
        <w:jc w:val="both"/>
      </w:pPr>
      <w:r w:rsidRPr="001A262E">
        <w:lastRenderedPageBreak/>
        <w:t>A kuratóriumi tag a tagságról való lemondást az alapítónak nyújtja be. A tag lemondása, illetve a kuratórium kijelölésének visszavonása az új tag, illetve az új kezelő szerv kijelölésének bírósági nyilvántartásba vételével egyidejűleg válik hatályossá.</w:t>
      </w:r>
    </w:p>
    <w:p w:rsidR="00FB3538" w:rsidRPr="001A262E" w:rsidRDefault="00FB3538" w:rsidP="00FB3538">
      <w:pPr>
        <w:spacing w:after="120"/>
        <w:ind w:left="1080"/>
        <w:jc w:val="both"/>
      </w:pPr>
    </w:p>
    <w:p w:rsidR="00FB3538" w:rsidRPr="001A262E" w:rsidRDefault="00FB3538" w:rsidP="00FB3538">
      <w:pPr>
        <w:ind w:left="426"/>
        <w:jc w:val="both"/>
      </w:pPr>
      <w:r w:rsidRPr="001A262E">
        <w:t>A kuratórium vezetését a kuratórium elnöke látja el. A kuratórium döntéseinek keretei között ellátja a közalapítvány irányítását és képviseletét, gondoskodik a közalapítvány törvényes működésének feltételeiről.”</w:t>
      </w:r>
    </w:p>
    <w:p w:rsidR="00FB3538" w:rsidRDefault="00FB3538" w:rsidP="00FB3538">
      <w:pPr>
        <w:jc w:val="both"/>
      </w:pPr>
    </w:p>
    <w:p w:rsidR="00FB3538" w:rsidRDefault="00FB3538" w:rsidP="00FB3538">
      <w:pPr>
        <w:numPr>
          <w:ilvl w:val="0"/>
          <w:numId w:val="10"/>
        </w:numPr>
        <w:ind w:left="426" w:hanging="426"/>
        <w:jc w:val="both"/>
        <w:rPr>
          <w:b/>
        </w:rPr>
      </w:pPr>
      <w:r w:rsidRPr="00250CDA">
        <w:rPr>
          <w:b/>
        </w:rPr>
        <w:t>Az Alapító Okirat 12. pontját az alábbiak szerint módosítja:</w:t>
      </w:r>
    </w:p>
    <w:p w:rsidR="00FB3538" w:rsidRPr="007D0937" w:rsidRDefault="00FB3538" w:rsidP="00FB3538">
      <w:pPr>
        <w:ind w:left="360"/>
        <w:jc w:val="both"/>
        <w:rPr>
          <w:b/>
        </w:rPr>
      </w:pPr>
    </w:p>
    <w:p w:rsidR="00FB3538" w:rsidRPr="007D0937" w:rsidRDefault="00FB3538" w:rsidP="00FB3538">
      <w:pPr>
        <w:ind w:left="426"/>
        <w:jc w:val="both"/>
      </w:pPr>
      <w:r w:rsidRPr="007D0937">
        <w:t xml:space="preserve">„12. A közalapítvány számviteli, pénzügyi, és egyéb nyilvántartásának vezetését, </w:t>
      </w:r>
      <w:proofErr w:type="gramStart"/>
      <w:r w:rsidRPr="007D0937">
        <w:t>adminisztrációs</w:t>
      </w:r>
      <w:proofErr w:type="gramEnd"/>
      <w:r w:rsidRPr="007D0937">
        <w:t xml:space="preserve"> feladatait a költségvetés terhére végezteti a </w:t>
      </w:r>
      <w:r w:rsidRPr="00601FD5">
        <w:rPr>
          <w:b/>
          <w:i/>
        </w:rPr>
        <w:t>Földházi Könyvvizsgáló Korlátolt Felelősségű Társaság (5100 Jászberény, Mikszáth Kálmán u. 13., képviselője: Földházi Ferenc ügyvezető)</w:t>
      </w:r>
      <w:r w:rsidRPr="007D0937">
        <w:t>, könyvvizsgáló a PSZSZ Könyvelő, Könyvvizsgáló és Szolgáltató Betéti Társaság (5000 Szolnok, Czakó Elemér u. 2. I/4</w:t>
      </w:r>
      <w:proofErr w:type="gramStart"/>
      <w:r w:rsidRPr="007D0937">
        <w:t>.,</w:t>
      </w:r>
      <w:proofErr w:type="gramEnd"/>
      <w:r w:rsidRPr="007D0937">
        <w:t xml:space="preserve"> képviselője: </w:t>
      </w:r>
      <w:proofErr w:type="spellStart"/>
      <w:r w:rsidRPr="007D0937">
        <w:t>Polonyi</w:t>
      </w:r>
      <w:proofErr w:type="spellEnd"/>
      <w:r w:rsidRPr="007D0937">
        <w:t xml:space="preserve"> Szűcs Szilvia).”</w:t>
      </w:r>
    </w:p>
    <w:p w:rsidR="00FB3538" w:rsidRDefault="00FB3538" w:rsidP="00FB3538"/>
    <w:p w:rsidR="00FB3538" w:rsidRPr="007D0937" w:rsidRDefault="00FB3538" w:rsidP="00FB3538">
      <w:pPr>
        <w:spacing w:after="120"/>
        <w:jc w:val="both"/>
        <w:rPr>
          <w:i/>
        </w:rPr>
      </w:pPr>
      <w:r w:rsidRPr="007D0937">
        <w:t>Jászberény, 20</w:t>
      </w:r>
      <w:r>
        <w:t>20</w:t>
      </w:r>
      <w:r w:rsidRPr="007D0937">
        <w:t xml:space="preserve">. </w:t>
      </w:r>
      <w:proofErr w:type="gramStart"/>
      <w:r w:rsidRPr="007D0937">
        <w:rPr>
          <w:highlight w:val="yellow"/>
        </w:rPr>
        <w:t>január ….</w:t>
      </w:r>
      <w:proofErr w:type="gramEnd"/>
    </w:p>
    <w:p w:rsidR="00FB3538" w:rsidRPr="007D0937" w:rsidRDefault="00FB3538" w:rsidP="00FB3538">
      <w:pPr>
        <w:spacing w:after="120"/>
        <w:jc w:val="right"/>
        <w:rPr>
          <w:i/>
        </w:rPr>
      </w:pPr>
    </w:p>
    <w:p w:rsidR="00FB3538" w:rsidRPr="007D0937" w:rsidRDefault="00FB3538" w:rsidP="00FB3538">
      <w:pPr>
        <w:spacing w:after="120"/>
        <w:rPr>
          <w:b/>
          <w:i/>
        </w:rPr>
      </w:pPr>
      <w:r w:rsidRPr="007D0937">
        <w:rPr>
          <w:b/>
          <w:i/>
        </w:rPr>
        <w:t>Az Alapító, Jászberény Városi Önkormányzat Képviselő-testületének nevében:</w:t>
      </w:r>
    </w:p>
    <w:p w:rsidR="00FB3538" w:rsidRPr="007D0937" w:rsidRDefault="00FB3538" w:rsidP="00FB3538">
      <w:pPr>
        <w:spacing w:after="120"/>
        <w:jc w:val="both"/>
      </w:pPr>
    </w:p>
    <w:p w:rsidR="00FB3538" w:rsidRPr="007D0937" w:rsidRDefault="00FB3538" w:rsidP="00FB3538">
      <w:pPr>
        <w:spacing w:after="120"/>
        <w:ind w:left="5245"/>
        <w:jc w:val="center"/>
        <w:rPr>
          <w:b/>
          <w:i/>
        </w:rPr>
      </w:pPr>
      <w:r>
        <w:rPr>
          <w:b/>
          <w:i/>
        </w:rPr>
        <w:t>Budai Lóránt</w:t>
      </w:r>
    </w:p>
    <w:p w:rsidR="00FB3538" w:rsidRPr="007D0937" w:rsidRDefault="00FB3538" w:rsidP="00FB3538">
      <w:pPr>
        <w:spacing w:after="120"/>
        <w:ind w:left="5245"/>
        <w:jc w:val="center"/>
      </w:pPr>
      <w:proofErr w:type="gramStart"/>
      <w:r w:rsidRPr="007D0937">
        <w:rPr>
          <w:b/>
          <w:i/>
        </w:rPr>
        <w:t>polgármester</w:t>
      </w:r>
      <w:proofErr w:type="gramEnd"/>
    </w:p>
    <w:p w:rsidR="00FB3538" w:rsidRPr="007D0937" w:rsidRDefault="00FB3538" w:rsidP="00FB3538">
      <w:pPr>
        <w:rPr>
          <w:rFonts w:ascii="Calibri" w:hAnsi="Calibri"/>
          <w:sz w:val="22"/>
          <w:szCs w:val="22"/>
          <w:lang w:eastAsia="en-US"/>
        </w:rPr>
      </w:pPr>
    </w:p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 w:rsidP="00FB3538"/>
    <w:p w:rsidR="00FB3538" w:rsidRDefault="00FB3538">
      <w:pPr>
        <w:spacing w:after="200" w:line="276" w:lineRule="auto"/>
        <w:rPr>
          <w:b/>
          <w:i/>
          <w:szCs w:val="20"/>
        </w:rPr>
      </w:pPr>
      <w:r>
        <w:rPr>
          <w:b/>
          <w:i/>
          <w:szCs w:val="20"/>
        </w:rPr>
        <w:br w:type="page"/>
      </w:r>
    </w:p>
    <w:p w:rsidR="00FB3538" w:rsidRPr="00EC7A3F" w:rsidRDefault="00FB3538" w:rsidP="00FB3538">
      <w:pPr>
        <w:ind w:left="1416" w:firstLine="708"/>
        <w:jc w:val="right"/>
        <w:rPr>
          <w:b/>
          <w:i/>
          <w:szCs w:val="20"/>
        </w:rPr>
      </w:pPr>
      <w:r>
        <w:rPr>
          <w:b/>
          <w:i/>
          <w:szCs w:val="20"/>
        </w:rPr>
        <w:lastRenderedPageBreak/>
        <w:t>2. melléklet a</w:t>
      </w:r>
      <w:r w:rsidR="00A52C0E">
        <w:rPr>
          <w:b/>
          <w:i/>
          <w:szCs w:val="20"/>
        </w:rPr>
        <w:t>z</w:t>
      </w:r>
      <w:r>
        <w:rPr>
          <w:b/>
          <w:i/>
          <w:szCs w:val="20"/>
        </w:rPr>
        <w:t xml:space="preserve"> 5</w:t>
      </w:r>
      <w:r w:rsidRPr="00EC7A3F">
        <w:rPr>
          <w:b/>
          <w:i/>
          <w:szCs w:val="20"/>
        </w:rPr>
        <w:t>/20</w:t>
      </w:r>
      <w:r>
        <w:rPr>
          <w:b/>
          <w:i/>
          <w:szCs w:val="20"/>
        </w:rPr>
        <w:t>20</w:t>
      </w:r>
      <w:r w:rsidRPr="00EC7A3F">
        <w:rPr>
          <w:b/>
          <w:i/>
          <w:szCs w:val="20"/>
        </w:rPr>
        <w:t>. (</w:t>
      </w:r>
      <w:r>
        <w:rPr>
          <w:b/>
          <w:i/>
          <w:szCs w:val="20"/>
        </w:rPr>
        <w:t>I. 22.</w:t>
      </w:r>
      <w:r w:rsidRPr="00EC7A3F">
        <w:rPr>
          <w:b/>
          <w:i/>
          <w:szCs w:val="20"/>
        </w:rPr>
        <w:t>) határozathoz</w:t>
      </w:r>
    </w:p>
    <w:p w:rsidR="00FB3538" w:rsidRDefault="00FB3538" w:rsidP="00FB3538"/>
    <w:p w:rsidR="00FB3538" w:rsidRPr="00F542B5" w:rsidRDefault="00FB3538" w:rsidP="00FB3538">
      <w:pPr>
        <w:jc w:val="center"/>
        <w:rPr>
          <w:b/>
          <w:caps/>
        </w:rPr>
      </w:pPr>
      <w:r w:rsidRPr="00F542B5">
        <w:rPr>
          <w:b/>
          <w:caps/>
        </w:rPr>
        <w:t>Folklór Kulturális Közalapítvány</w:t>
      </w:r>
    </w:p>
    <w:p w:rsidR="00FB3538" w:rsidRPr="00F542B5" w:rsidRDefault="00FB3538" w:rsidP="00FB3538">
      <w:pPr>
        <w:jc w:val="both"/>
        <w:rPr>
          <w:caps/>
        </w:rPr>
      </w:pPr>
    </w:p>
    <w:p w:rsidR="00FB3538" w:rsidRPr="00F542B5" w:rsidRDefault="00FB3538" w:rsidP="00FB3538">
      <w:pPr>
        <w:tabs>
          <w:tab w:val="left" w:pos="360"/>
        </w:tabs>
        <w:jc w:val="center"/>
        <w:rPr>
          <w:b/>
          <w:caps/>
        </w:rPr>
      </w:pPr>
      <w:r w:rsidRPr="00F542B5">
        <w:rPr>
          <w:b/>
          <w:caps/>
        </w:rPr>
        <w:t>Alapító Okirata</w:t>
      </w:r>
    </w:p>
    <w:p w:rsidR="00FB3538" w:rsidRPr="00F542B5" w:rsidRDefault="00FB3538" w:rsidP="00FB3538">
      <w:pPr>
        <w:tabs>
          <w:tab w:val="left" w:pos="360"/>
        </w:tabs>
        <w:jc w:val="center"/>
        <w:rPr>
          <w:b/>
          <w:caps/>
        </w:rPr>
      </w:pPr>
    </w:p>
    <w:p w:rsidR="00FB3538" w:rsidRPr="00F542B5" w:rsidRDefault="00FB3538" w:rsidP="00FB3538">
      <w:pPr>
        <w:spacing w:after="120"/>
        <w:jc w:val="both"/>
      </w:pPr>
      <w:r w:rsidRPr="00F542B5">
        <w:t>Az Alapító Jászberényben 1994. szeptember 21-én kelt határozatával, a módosításokkal egységes szerkezetbe foglaltakkal létrehozta a közalapítványt az alábbiak szerint: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</w:pPr>
      <w:r w:rsidRPr="00F542B5">
        <w:rPr>
          <w:b/>
        </w:rPr>
        <w:t>A közalapítvány</w:t>
      </w:r>
      <w:r w:rsidRPr="00F542B5">
        <w:t>: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6"/>
        </w:numPr>
        <w:jc w:val="both"/>
      </w:pPr>
      <w:r w:rsidRPr="00F542B5">
        <w:t>neve: ”Folklór” Kulturális Közalapítvány</w:t>
      </w:r>
    </w:p>
    <w:p w:rsidR="00FB3538" w:rsidRPr="00F542B5" w:rsidRDefault="00FB3538" w:rsidP="00FB3538">
      <w:pPr>
        <w:numPr>
          <w:ilvl w:val="0"/>
          <w:numId w:val="16"/>
        </w:numPr>
        <w:jc w:val="both"/>
      </w:pPr>
      <w:r w:rsidRPr="00F542B5">
        <w:t>alapítója: Jászberény Város Önkormányzatának Képviselő-testülete</w:t>
      </w:r>
    </w:p>
    <w:p w:rsidR="00FB3538" w:rsidRPr="00F542B5" w:rsidRDefault="00FB3538" w:rsidP="00FB3538">
      <w:pPr>
        <w:numPr>
          <w:ilvl w:val="0"/>
          <w:numId w:val="16"/>
        </w:numPr>
        <w:jc w:val="both"/>
      </w:pPr>
      <w:r w:rsidRPr="00F542B5">
        <w:t>székhelye: Jászberény Víz u. 1.</w:t>
      </w:r>
    </w:p>
    <w:p w:rsidR="00FB3538" w:rsidRPr="00F542B5" w:rsidRDefault="00FB3538" w:rsidP="00FB3538">
      <w:pPr>
        <w:numPr>
          <w:ilvl w:val="0"/>
          <w:numId w:val="16"/>
        </w:numPr>
        <w:jc w:val="both"/>
      </w:pPr>
      <w:r w:rsidRPr="00F542B5">
        <w:t>határozatlan időre jött létre.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ind w:hanging="720"/>
        <w:jc w:val="both"/>
        <w:rPr>
          <w:b/>
        </w:rPr>
      </w:pPr>
      <w:r w:rsidRPr="00F542B5">
        <w:rPr>
          <w:b/>
        </w:rPr>
        <w:t xml:space="preserve">A Közalapítvány feladata, közhasznú tevékenysége: </w:t>
      </w:r>
    </w:p>
    <w:p w:rsidR="00FB3538" w:rsidRPr="00F542B5" w:rsidRDefault="00FB3538" w:rsidP="00FB3538">
      <w:pPr>
        <w:jc w:val="both"/>
        <w:rPr>
          <w:b/>
        </w:rPr>
      </w:pPr>
    </w:p>
    <w:p w:rsidR="00FB3538" w:rsidRPr="00F542B5" w:rsidRDefault="00FB3538" w:rsidP="00FB3538">
      <w:pPr>
        <w:numPr>
          <w:ilvl w:val="0"/>
          <w:numId w:val="15"/>
        </w:numPr>
        <w:jc w:val="both"/>
      </w:pPr>
      <w:r w:rsidRPr="00F542B5">
        <w:t>Kulturális tevékenység, melyet a következő közfeladatokhoz kapcsolódóan végez:</w:t>
      </w:r>
    </w:p>
    <w:p w:rsidR="00FB3538" w:rsidRPr="00F542B5" w:rsidRDefault="00FB3538" w:rsidP="00FB3538">
      <w:pPr>
        <w:numPr>
          <w:ilvl w:val="1"/>
          <w:numId w:val="15"/>
        </w:numPr>
        <w:jc w:val="both"/>
        <w:rPr>
          <w:bCs/>
        </w:rPr>
      </w:pPr>
      <w:r w:rsidRPr="00F542B5">
        <w:rPr>
          <w:bCs/>
        </w:rPr>
        <w:t>Kulturális szolgáltatás, a helyi közművelődési tevékenység támogatása;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A város kulturális, közművelődési életének fejlesztése;</w:t>
      </w:r>
    </w:p>
    <w:p w:rsidR="00FB3538" w:rsidRPr="00F542B5" w:rsidRDefault="00FB3538" w:rsidP="00FB3538">
      <w:pPr>
        <w:numPr>
          <w:ilvl w:val="1"/>
          <w:numId w:val="15"/>
        </w:numPr>
        <w:jc w:val="both"/>
        <w:rPr>
          <w:b/>
          <w:i/>
        </w:rPr>
      </w:pPr>
      <w:r w:rsidRPr="00F542B5">
        <w:t>Elősegíti a polgárok iskolán kívüli, öntevékeny, önművelő, megismerő, kultúraelsajátító, művelődő és alkotó célú cselekvését.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ind w:left="709" w:right="130"/>
        <w:jc w:val="both"/>
      </w:pPr>
      <w:r w:rsidRPr="00F542B5">
        <w:rPr>
          <w:iCs/>
        </w:rPr>
        <w:t xml:space="preserve">E feladatok teljesítését a </w:t>
      </w:r>
      <w:r w:rsidRPr="00F542B5">
        <w:rPr>
          <w:bCs/>
        </w:rPr>
        <w:t>Magyarország helyi önkormányzatairól szóló 2011. évi CLXXXIX. törvény 13. § (1) bekezdés 7. pontja írja elő.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numPr>
          <w:ilvl w:val="0"/>
          <w:numId w:val="15"/>
        </w:numPr>
        <w:jc w:val="both"/>
      </w:pPr>
      <w:r w:rsidRPr="00F542B5">
        <w:t>Kulturális tevékenység, melyet a következő közfeladatokhoz kapcsolódóan végez: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 xml:space="preserve">Közösségi kulturális hagyományok, értékek ápolásának támogatása; </w:t>
      </w:r>
      <w:r w:rsidRPr="00F542B5">
        <w:rPr>
          <w:bCs/>
        </w:rPr>
        <w:t>művészeti intézmények/lakossági művészeti kezdeményezések, önszerveződések támogatása, a művészi alkotó munka feltételeinek javítása, a művészeti értékek létrehozásának, megőrzésének segítése;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Kulturális tradíciók megalapozása, művészeti tevékenység folytatása, támogatása;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Amatőr művészeti csoportok működéséhez, kulturális tevékenységéhez szükséges feltételek biztosításához való hozzájárulás;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 xml:space="preserve">Film-, video-, </w:t>
      </w:r>
      <w:proofErr w:type="spellStart"/>
      <w:r w:rsidRPr="00F542B5">
        <w:t>dvd</w:t>
      </w:r>
      <w:proofErr w:type="spellEnd"/>
      <w:r w:rsidRPr="00F542B5">
        <w:t xml:space="preserve"> gyártást vállalhat, hangfelvételeket készíthet és kiadhat, viseletet kölcsönözhet, egyéb kulturális tevékenységet folytathat, reklámtevékenységet és társadalomtudományi kutatást végezhet</w:t>
      </w:r>
      <w:r w:rsidRPr="000D2B56">
        <w:t>,</w:t>
      </w:r>
      <w:r w:rsidRPr="00F542B5">
        <w:t xml:space="preserve"> tárgyi eszközeit bérbe adhatja</w:t>
      </w:r>
      <w:r w:rsidRPr="00F542B5">
        <w:rPr>
          <w:b/>
          <w:i/>
        </w:rPr>
        <w:t xml:space="preserve">. </w:t>
      </w:r>
      <w:r w:rsidRPr="00F542B5">
        <w:t>Elláthat alkotóművészeti tevékenységet is.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ind w:left="709" w:right="130"/>
        <w:jc w:val="both"/>
      </w:pPr>
      <w:r w:rsidRPr="00F542B5">
        <w:rPr>
          <w:iCs/>
        </w:rPr>
        <w:t xml:space="preserve">E feladatok teljesítését a </w:t>
      </w:r>
      <w:r w:rsidRPr="00F542B5">
        <w:rPr>
          <w:bCs/>
        </w:rPr>
        <w:t>helyi önkormányzatok és szerveik, a köztársasági megbízottak, valamint egyes centrális alárendeltségű szervek feladat- és hatásköreiről szóló 1991. évi XX. törvény 121. § a)-b) pontjai írják elő.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numPr>
          <w:ilvl w:val="0"/>
          <w:numId w:val="15"/>
        </w:numPr>
        <w:ind w:right="130"/>
        <w:jc w:val="both"/>
      </w:pPr>
      <w:r w:rsidRPr="00F542B5">
        <w:t>Kulturális örökség megóvása, melyet a következő közfeladatokhoz kapcsolódóan végez: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A helyi közművelődési tevékenység támogatása, a kulturális örökség helyi védelme;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lastRenderedPageBreak/>
        <w:t>Szolgálja és segítse a népzene, néptánc, néphagyományok megőrzését, gazdagodását és továbbadását, biztosítsa a Jászság Népi Együttes és az utánpótlás csoportok működését;</w:t>
      </w:r>
    </w:p>
    <w:p w:rsidR="00FB3538" w:rsidRPr="00F542B5" w:rsidRDefault="00FB3538" w:rsidP="00FB3538">
      <w:pPr>
        <w:ind w:left="720" w:right="130"/>
        <w:jc w:val="both"/>
      </w:pPr>
    </w:p>
    <w:p w:rsidR="00FB3538" w:rsidRPr="00F542B5" w:rsidRDefault="00FB3538" w:rsidP="00FB3538">
      <w:pPr>
        <w:ind w:left="720" w:right="130"/>
        <w:jc w:val="both"/>
        <w:rPr>
          <w:bCs/>
        </w:rPr>
      </w:pPr>
      <w:r w:rsidRPr="00F542B5">
        <w:t xml:space="preserve">E feladatok teljesítését </w:t>
      </w:r>
      <w:r w:rsidRPr="00F542B5">
        <w:rPr>
          <w:iCs/>
        </w:rPr>
        <w:t xml:space="preserve">a </w:t>
      </w:r>
      <w:r w:rsidRPr="00F542B5">
        <w:rPr>
          <w:bCs/>
        </w:rPr>
        <w:t>Magyarország helyi önkormányzatairól szóló 2011. évi CLXXXIX. törvény 13. § (1) bekezdés 7. pontja írja elő.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numPr>
          <w:ilvl w:val="0"/>
          <w:numId w:val="15"/>
        </w:numPr>
        <w:ind w:right="130"/>
        <w:jc w:val="both"/>
        <w:rPr>
          <w:bCs/>
        </w:rPr>
      </w:pPr>
      <w:r w:rsidRPr="00F542B5">
        <w:rPr>
          <w:bCs/>
        </w:rPr>
        <w:t>Nevelés és oktatás, képességfejlesztés, ismeretterjesztés közhasznú tevékenység a következő közfeladatokhoz kapcsolódóan: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Sokoldalú ismeretátadással, ismeretszerzéssel segítséget ad az ifjúság neveléséhez, más értékeket is elismerő egészséges nemzettudat kialakításához;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rPr>
          <w:bCs/>
        </w:rPr>
        <w:t>Elő</w:t>
      </w:r>
      <w:r w:rsidRPr="00F542B5">
        <w:t>segíti a nevelést, oktatást, képességfejlesztést, ismeretterjesztést;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  <w:rPr>
          <w:bCs/>
        </w:rPr>
      </w:pPr>
      <w:r w:rsidRPr="00F542B5">
        <w:t>Alapfokú művészetoktatási intézményt hozhat létre, konferenciát, továbbképzéseket szervezhet, oktatást kiegészítő tevékenységet, egyéb oktatást, társadalomtudományi kutatást végezhet;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ind w:left="709" w:right="130"/>
        <w:jc w:val="both"/>
      </w:pPr>
      <w:r w:rsidRPr="00F542B5">
        <w:rPr>
          <w:iCs/>
        </w:rPr>
        <w:t xml:space="preserve">E feladatok teljesítését a </w:t>
      </w:r>
      <w:r w:rsidRPr="00F542B5">
        <w:rPr>
          <w:bCs/>
        </w:rPr>
        <w:t>Magyarország helyi önkormányzatairól szóló 2011. évi CLXXXIX. törvény 13. § (1) bekezdés 7. pontja és a nemzeti köznevelésről szóló 2011. évi CXC. törvény 4. § 1. o) pontja írják elő.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numPr>
          <w:ilvl w:val="0"/>
          <w:numId w:val="15"/>
        </w:numPr>
        <w:ind w:right="130"/>
        <w:jc w:val="both"/>
      </w:pPr>
      <w:r w:rsidRPr="00F542B5">
        <w:t>A magyarországi nemzeti és etnikai kisebbségekkel, valamint a határon túli magyarsággal kapcsolatos tevékenység, melyet a következő közfeladatokhoz kapcsolódóan végez: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Nemzetiségi közösséghez kötődő kulturális javak megőrzése;</w:t>
      </w:r>
    </w:p>
    <w:p w:rsidR="00FB3538" w:rsidRPr="00F542B5" w:rsidRDefault="00FB3538" w:rsidP="00FB3538">
      <w:pPr>
        <w:numPr>
          <w:ilvl w:val="1"/>
          <w:numId w:val="15"/>
        </w:numPr>
        <w:ind w:right="130"/>
        <w:jc w:val="both"/>
      </w:pPr>
      <w:r w:rsidRPr="00F542B5">
        <w:t>a magyarországi nemzeti és etnikai kisebbségek, a határon túli magyarság kapcsolatainak ápolása;</w:t>
      </w:r>
    </w:p>
    <w:p w:rsidR="00FB3538" w:rsidRPr="00F542B5" w:rsidRDefault="00FB3538" w:rsidP="00FB3538">
      <w:pPr>
        <w:ind w:left="720" w:right="130"/>
        <w:jc w:val="both"/>
      </w:pPr>
    </w:p>
    <w:p w:rsidR="00FB3538" w:rsidRPr="00F542B5" w:rsidRDefault="00FB3538" w:rsidP="00FB3538">
      <w:pPr>
        <w:ind w:left="709" w:right="130"/>
        <w:jc w:val="both"/>
      </w:pPr>
      <w:r w:rsidRPr="00F542B5">
        <w:rPr>
          <w:iCs/>
        </w:rPr>
        <w:t xml:space="preserve">E feladatok teljesítését a </w:t>
      </w:r>
      <w:r w:rsidRPr="00F542B5">
        <w:rPr>
          <w:bCs/>
        </w:rPr>
        <w:t>Magyarország helyi önkormányzatairól szóló 2011. évi CLXXXIX. törvény 13. § (1) bekezdés 7. pontja és a nemzetiségek jogairól szóló 2011. évi CLXXIX. törvény 115. § g) pontja írják elő.</w:t>
      </w:r>
    </w:p>
    <w:p w:rsidR="00FB3538" w:rsidRPr="00F542B5" w:rsidRDefault="00FB3538" w:rsidP="00FB3538">
      <w:pPr>
        <w:ind w:right="130"/>
        <w:jc w:val="both"/>
      </w:pPr>
    </w:p>
    <w:p w:rsidR="00FB3538" w:rsidRPr="00F542B5" w:rsidRDefault="00FB3538" w:rsidP="00FB3538">
      <w:pPr>
        <w:numPr>
          <w:ilvl w:val="0"/>
          <w:numId w:val="15"/>
        </w:numPr>
        <w:ind w:right="130"/>
        <w:jc w:val="both"/>
      </w:pPr>
      <w:r w:rsidRPr="00F542B5">
        <w:t>Közhasznú szervezetek számára biztosított – csak közhasznú szervezetek által igénybe vehető – szolgáltatások, melyet a következő közfeladathoz kapcsolódóan végez:</w:t>
      </w:r>
    </w:p>
    <w:p w:rsidR="00FB3538" w:rsidRPr="00F542B5" w:rsidRDefault="00FB3538" w:rsidP="00FB3538">
      <w:pPr>
        <w:numPr>
          <w:ilvl w:val="1"/>
          <w:numId w:val="15"/>
        </w:numPr>
        <w:jc w:val="both"/>
      </w:pPr>
      <w:r w:rsidRPr="00F542B5">
        <w:t>támogatja a lakosság önszerveződő közösségeit, erősíti a település önfenntartó képességét.</w:t>
      </w:r>
    </w:p>
    <w:p w:rsidR="00FB3538" w:rsidRPr="00F542B5" w:rsidRDefault="00FB3538" w:rsidP="00FB3538">
      <w:pPr>
        <w:ind w:left="709"/>
        <w:jc w:val="both"/>
      </w:pPr>
      <w:r w:rsidRPr="00F542B5">
        <w:rPr>
          <w:iCs/>
        </w:rPr>
        <w:t xml:space="preserve">E feladatok teljesítését a </w:t>
      </w:r>
      <w:r w:rsidRPr="00F542B5">
        <w:rPr>
          <w:bCs/>
        </w:rPr>
        <w:t>Magyarország helyi önkormányzatairól szóló 2011. évi CLXXXIX. törvény 6. § b) pontja írja elő.</w:t>
      </w:r>
    </w:p>
    <w:p w:rsidR="00FB3538" w:rsidRPr="00F542B5" w:rsidRDefault="00FB3538" w:rsidP="00FB3538">
      <w:pPr>
        <w:ind w:left="709"/>
        <w:jc w:val="both"/>
      </w:pPr>
    </w:p>
    <w:p w:rsidR="00FB3538" w:rsidRPr="00F542B5" w:rsidRDefault="00FB3538" w:rsidP="00FB3538">
      <w:pPr>
        <w:jc w:val="both"/>
      </w:pPr>
      <w:r w:rsidRPr="00F542B5">
        <w:t>Az államháztartásról szóló 1992. évi XXXVIII. törvény és egyes kapcsolódó törvények módosításáról szóló 2006. évi LXV. törvény (a továbbiakban: 2006. évi LXV. törvény) 1. § (2) bekezdés c) pontjában foglaltak alapján a közalapítvány pályázat kiírása nélkül évente a vagyona 5 %-ának mértékéig, de legfeljebb összesen egymillió forint (közvetlen vagy közvetett) támogatást nyújthat a fent megjelölt célokra.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tabs>
          <w:tab w:val="left" w:pos="360"/>
        </w:tabs>
        <w:jc w:val="both"/>
      </w:pPr>
    </w:p>
    <w:p w:rsidR="00FB3538" w:rsidRPr="00F542B5" w:rsidRDefault="00FB3538" w:rsidP="00FB3538">
      <w:pPr>
        <w:numPr>
          <w:ilvl w:val="0"/>
          <w:numId w:val="11"/>
        </w:numPr>
        <w:jc w:val="both"/>
        <w:rPr>
          <w:b/>
        </w:rPr>
      </w:pPr>
      <w:r w:rsidRPr="00F542B5">
        <w:rPr>
          <w:b/>
        </w:rPr>
        <w:t>A Közalapítvány induló vagyona:</w:t>
      </w:r>
    </w:p>
    <w:p w:rsidR="00FB3538" w:rsidRPr="00F542B5" w:rsidRDefault="00FB3538" w:rsidP="00FB3538">
      <w:pPr>
        <w:spacing w:after="120"/>
        <w:jc w:val="both"/>
      </w:pPr>
    </w:p>
    <w:p w:rsidR="00FB3538" w:rsidRPr="00F542B5" w:rsidRDefault="00FB3538" w:rsidP="00FB3538">
      <w:pPr>
        <w:numPr>
          <w:ilvl w:val="1"/>
          <w:numId w:val="15"/>
        </w:numPr>
        <w:spacing w:after="120"/>
        <w:jc w:val="both"/>
      </w:pPr>
      <w:r w:rsidRPr="00F542B5">
        <w:t>2 millió 200 ezer forint készpénz</w:t>
      </w:r>
    </w:p>
    <w:p w:rsidR="00FB3538" w:rsidRPr="00F542B5" w:rsidRDefault="00FB3538" w:rsidP="00FB3538">
      <w:pPr>
        <w:numPr>
          <w:ilvl w:val="1"/>
          <w:numId w:val="15"/>
        </w:numPr>
        <w:spacing w:after="120"/>
        <w:jc w:val="both"/>
      </w:pPr>
      <w:r w:rsidRPr="00F542B5">
        <w:lastRenderedPageBreak/>
        <w:t>az alábbiakban részletezett ingatlan vagyon:</w:t>
      </w:r>
    </w:p>
    <w:p w:rsidR="00FB3538" w:rsidRPr="00F542B5" w:rsidRDefault="00FB3538" w:rsidP="00FB3538">
      <w:pPr>
        <w:spacing w:after="120"/>
        <w:ind w:left="1080"/>
        <w:jc w:val="both"/>
      </w:pPr>
      <w:r w:rsidRPr="00F542B5">
        <w:t xml:space="preserve">  </w:t>
      </w:r>
    </w:p>
    <w:p w:rsidR="00FB3538" w:rsidRPr="00F542B5" w:rsidRDefault="00FB3538" w:rsidP="00FB3538">
      <w:pPr>
        <w:spacing w:after="120"/>
        <w:ind w:left="1788" w:firstLine="336"/>
        <w:jc w:val="both"/>
      </w:pPr>
      <w:proofErr w:type="gramStart"/>
      <w:r w:rsidRPr="00F542B5">
        <w:t>a</w:t>
      </w:r>
      <w:proofErr w:type="gramEnd"/>
      <w:r w:rsidRPr="00F542B5">
        <w:t>/ Jászság Népi Együttes Háza</w:t>
      </w:r>
    </w:p>
    <w:p w:rsidR="00FB3538" w:rsidRPr="00F542B5" w:rsidRDefault="00FB3538" w:rsidP="00FB3538">
      <w:pPr>
        <w:spacing w:after="120"/>
        <w:ind w:left="2124"/>
        <w:jc w:val="both"/>
      </w:pPr>
      <w:r w:rsidRPr="00F542B5">
        <w:t xml:space="preserve">    </w:t>
      </w:r>
      <w:proofErr w:type="gramStart"/>
      <w:r w:rsidRPr="00F542B5">
        <w:t>címe</w:t>
      </w:r>
      <w:proofErr w:type="gramEnd"/>
      <w:r w:rsidRPr="00F542B5">
        <w:t>: 5100 Jászberény, Víz u. 1.</w:t>
      </w:r>
    </w:p>
    <w:p w:rsidR="00FB3538" w:rsidRPr="00F542B5" w:rsidRDefault="00FB3538" w:rsidP="00FB3538">
      <w:pPr>
        <w:spacing w:after="120"/>
        <w:ind w:left="2124"/>
        <w:jc w:val="both"/>
      </w:pPr>
      <w:r w:rsidRPr="00F542B5">
        <w:t xml:space="preserve">    </w:t>
      </w:r>
      <w:proofErr w:type="gramStart"/>
      <w:r w:rsidRPr="00F542B5">
        <w:t>tulajdoni</w:t>
      </w:r>
      <w:proofErr w:type="gramEnd"/>
      <w:r w:rsidRPr="00F542B5">
        <w:t xml:space="preserve"> lapszám: 6467 II/1-2</w:t>
      </w:r>
    </w:p>
    <w:p w:rsidR="00FB3538" w:rsidRPr="00F542B5" w:rsidRDefault="00FB3538" w:rsidP="00FB3538">
      <w:pPr>
        <w:spacing w:after="120"/>
        <w:ind w:left="2124"/>
        <w:jc w:val="both"/>
      </w:pPr>
      <w:r w:rsidRPr="00F542B5">
        <w:t xml:space="preserve">    </w:t>
      </w:r>
      <w:proofErr w:type="gramStart"/>
      <w:r w:rsidRPr="00F542B5">
        <w:t>helyrajzi</w:t>
      </w:r>
      <w:proofErr w:type="gramEnd"/>
      <w:r w:rsidRPr="00F542B5">
        <w:t xml:space="preserve"> lapszám: 6375</w:t>
      </w:r>
    </w:p>
    <w:p w:rsidR="00FB3538" w:rsidRPr="00F542B5" w:rsidRDefault="00FB3538" w:rsidP="00FB3538">
      <w:pPr>
        <w:spacing w:after="120"/>
        <w:ind w:left="2124"/>
        <w:jc w:val="both"/>
      </w:pPr>
      <w:r w:rsidRPr="00F542B5">
        <w:t xml:space="preserve">    </w:t>
      </w:r>
      <w:proofErr w:type="gramStart"/>
      <w:r w:rsidRPr="00F542B5">
        <w:t>területe</w:t>
      </w:r>
      <w:proofErr w:type="gramEnd"/>
      <w:r w:rsidRPr="00F542B5">
        <w:t xml:space="preserve">: </w:t>
      </w:r>
      <w:smartTag w:uri="urn:schemas-microsoft-com:office:smarttags" w:element="metricconverter">
        <w:smartTagPr>
          <w:attr w:name="ProductID" w:val="1279 mﾲ"/>
        </w:smartTagPr>
        <w:r w:rsidRPr="00F542B5">
          <w:t>1279 m²</w:t>
        </w:r>
      </w:smartTag>
    </w:p>
    <w:p w:rsidR="00FB3538" w:rsidRPr="00F542B5" w:rsidRDefault="00FB3538" w:rsidP="00FB3538">
      <w:pPr>
        <w:spacing w:after="120"/>
        <w:jc w:val="both"/>
      </w:pPr>
    </w:p>
    <w:p w:rsidR="00FB3538" w:rsidRPr="00F542B5" w:rsidRDefault="00FB3538" w:rsidP="00FB3538">
      <w:pPr>
        <w:spacing w:after="120"/>
        <w:jc w:val="both"/>
      </w:pPr>
      <w:r w:rsidRPr="00F542B5">
        <w:tab/>
      </w:r>
      <w:r w:rsidRPr="00F542B5">
        <w:tab/>
      </w:r>
      <w:r w:rsidRPr="00F542B5">
        <w:tab/>
        <w:t>b/ Jászság Népi Együttes Módszertani Háza</w:t>
      </w:r>
    </w:p>
    <w:p w:rsidR="00FB3538" w:rsidRPr="00F542B5" w:rsidRDefault="00FB3538" w:rsidP="00FB3538">
      <w:pPr>
        <w:spacing w:after="120"/>
        <w:jc w:val="both"/>
      </w:pPr>
      <w:r w:rsidRPr="00F542B5">
        <w:tab/>
      </w:r>
      <w:r w:rsidRPr="00F542B5">
        <w:tab/>
      </w:r>
      <w:r w:rsidRPr="00F542B5">
        <w:tab/>
        <w:t xml:space="preserve">    </w:t>
      </w:r>
      <w:proofErr w:type="gramStart"/>
      <w:r w:rsidRPr="00F542B5">
        <w:t>címe</w:t>
      </w:r>
      <w:proofErr w:type="gramEnd"/>
      <w:r w:rsidRPr="00F542B5">
        <w:t>: 5100 Jászberény Serház u. 9.</w:t>
      </w:r>
    </w:p>
    <w:p w:rsidR="00FB3538" w:rsidRPr="00F542B5" w:rsidRDefault="00FB3538" w:rsidP="00FB3538">
      <w:pPr>
        <w:spacing w:after="120"/>
        <w:jc w:val="both"/>
      </w:pPr>
      <w:r w:rsidRPr="00F542B5">
        <w:tab/>
      </w:r>
      <w:r w:rsidRPr="00F542B5">
        <w:tab/>
      </w:r>
      <w:r w:rsidRPr="00F542B5">
        <w:tab/>
        <w:t xml:space="preserve">    </w:t>
      </w:r>
      <w:proofErr w:type="gramStart"/>
      <w:r w:rsidRPr="00F542B5">
        <w:t>tulajdoni</w:t>
      </w:r>
      <w:proofErr w:type="gramEnd"/>
      <w:r w:rsidRPr="00F542B5">
        <w:t xml:space="preserve"> lapszám: 18492</w:t>
      </w:r>
    </w:p>
    <w:p w:rsidR="00FB3538" w:rsidRPr="00F542B5" w:rsidRDefault="00FB3538" w:rsidP="00FB3538">
      <w:pPr>
        <w:spacing w:after="120"/>
        <w:jc w:val="both"/>
      </w:pPr>
      <w:r w:rsidRPr="00F542B5">
        <w:tab/>
      </w:r>
      <w:r w:rsidRPr="00F542B5">
        <w:tab/>
      </w:r>
      <w:r w:rsidRPr="00F542B5">
        <w:tab/>
        <w:t xml:space="preserve">    </w:t>
      </w:r>
      <w:proofErr w:type="gramStart"/>
      <w:r w:rsidRPr="00F542B5">
        <w:t>helyrajzi</w:t>
      </w:r>
      <w:proofErr w:type="gramEnd"/>
      <w:r w:rsidRPr="00F542B5">
        <w:t xml:space="preserve"> szám: 6372</w:t>
      </w:r>
    </w:p>
    <w:p w:rsidR="00FB3538" w:rsidRPr="00F542B5" w:rsidRDefault="00FB3538" w:rsidP="00FB3538">
      <w:pPr>
        <w:jc w:val="both"/>
      </w:pPr>
      <w:r w:rsidRPr="00F542B5">
        <w:tab/>
      </w:r>
      <w:r w:rsidRPr="00F542B5">
        <w:tab/>
      </w:r>
      <w:r w:rsidRPr="00F542B5">
        <w:tab/>
        <w:t xml:space="preserve">    </w:t>
      </w:r>
      <w:proofErr w:type="gramStart"/>
      <w:r w:rsidRPr="00F542B5">
        <w:t>területe</w:t>
      </w:r>
      <w:proofErr w:type="gramEnd"/>
      <w:r w:rsidRPr="00F542B5">
        <w:t xml:space="preserve">: </w:t>
      </w:r>
      <w:smartTag w:uri="urn:schemas-microsoft-com:office:smarttags" w:element="metricconverter">
        <w:smartTagPr>
          <w:attr w:name="ProductID" w:val="236 mﾲ"/>
        </w:smartTagPr>
        <w:r w:rsidRPr="00F542B5">
          <w:t>236 m²</w:t>
        </w:r>
      </w:smartTag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1"/>
        </w:numPr>
        <w:jc w:val="both"/>
        <w:rPr>
          <w:b/>
        </w:rPr>
      </w:pPr>
      <w:r w:rsidRPr="00F542B5">
        <w:rPr>
          <w:b/>
        </w:rPr>
        <w:t>A közalapítvány ingó és ingatlan vagyonának kezelése:</w:t>
      </w:r>
    </w:p>
    <w:p w:rsidR="00FB3538" w:rsidRPr="00F542B5" w:rsidRDefault="00FB3538" w:rsidP="00FB3538">
      <w:pPr>
        <w:ind w:left="360"/>
        <w:jc w:val="both"/>
      </w:pPr>
    </w:p>
    <w:p w:rsidR="00FB3538" w:rsidRPr="00F542B5" w:rsidRDefault="00FB3538" w:rsidP="00FB3538">
      <w:pPr>
        <w:numPr>
          <w:ilvl w:val="1"/>
          <w:numId w:val="12"/>
        </w:numPr>
        <w:jc w:val="both"/>
      </w:pPr>
      <w:r w:rsidRPr="00F542B5">
        <w:t>a 3/</w:t>
      </w:r>
      <w:proofErr w:type="gramStart"/>
      <w:r w:rsidRPr="00F542B5">
        <w:t>a.</w:t>
      </w:r>
      <w:proofErr w:type="gramEnd"/>
      <w:r w:rsidRPr="00F542B5">
        <w:t xml:space="preserve"> és 3/b. pontban meghatározott induló ingatlanvagyon az alapító (Jászberény Város Önkormányzatának) tulajdona, melynek kezelői jogát átadja a kezelő szervnek,</w:t>
      </w:r>
    </w:p>
    <w:p w:rsidR="00FB3538" w:rsidRPr="00F542B5" w:rsidRDefault="00FB3538" w:rsidP="00FB3538">
      <w:pPr>
        <w:numPr>
          <w:ilvl w:val="1"/>
          <w:numId w:val="12"/>
        </w:numPr>
        <w:jc w:val="both"/>
      </w:pPr>
      <w:r w:rsidRPr="00F542B5">
        <w:t xml:space="preserve">a közalapítvány az ingatlanokat egyáltalán nem és az ingóságokat pedig csak a kuratórium kizárólagos engedélyével idegenítheti el, illetve terhelheti meg, </w:t>
      </w:r>
    </w:p>
    <w:p w:rsidR="00FB3538" w:rsidRPr="00F542B5" w:rsidRDefault="00FB3538" w:rsidP="00FB3538">
      <w:pPr>
        <w:numPr>
          <w:ilvl w:val="1"/>
          <w:numId w:val="12"/>
        </w:numPr>
        <w:jc w:val="both"/>
      </w:pPr>
      <w:r w:rsidRPr="00F542B5">
        <w:t>az ingatlanvagyon felújításának ütemezését az alapító végzi és annak költsége az alapítót terheli,</w:t>
      </w:r>
    </w:p>
    <w:p w:rsidR="00FB3538" w:rsidRPr="00F542B5" w:rsidRDefault="00FB3538" w:rsidP="00FB3538">
      <w:pPr>
        <w:numPr>
          <w:ilvl w:val="1"/>
          <w:numId w:val="12"/>
        </w:numPr>
        <w:jc w:val="both"/>
      </w:pPr>
      <w:r w:rsidRPr="00F542B5">
        <w:t xml:space="preserve">a közalapítvány </w:t>
      </w:r>
      <w:r w:rsidRPr="00F542B5">
        <w:rPr>
          <w:b/>
          <w:i/>
        </w:rPr>
        <w:t xml:space="preserve">– </w:t>
      </w:r>
      <w:r w:rsidRPr="00F542B5">
        <w:t>figyelemmel a 2006. évi LXV. törvény 1. § (2) bekezdés a)</w:t>
      </w:r>
      <w:r w:rsidRPr="00F542B5">
        <w:rPr>
          <w:b/>
          <w:i/>
        </w:rPr>
        <w:t xml:space="preserve"> </w:t>
      </w:r>
      <w:r w:rsidRPr="00F542B5">
        <w:t>pontjában foglaltakra</w:t>
      </w:r>
      <w:r w:rsidRPr="00F542B5">
        <w:rPr>
          <w:b/>
          <w:i/>
        </w:rPr>
        <w:t xml:space="preserve"> - </w:t>
      </w:r>
      <w:r w:rsidRPr="00F542B5">
        <w:t>vállalkozási tevékenységet csak közhasznú céljainak megvalósítása érdekében, azokat nem veszélyeztetve végez. A gazdálkodás során elért eredményét nem osztja fel, azt a létesítő okiratban meghatározott tevékenységre fordítja,</w:t>
      </w:r>
    </w:p>
    <w:p w:rsidR="00FB3538" w:rsidRPr="00F542B5" w:rsidRDefault="00FB3538" w:rsidP="00FB3538">
      <w:pPr>
        <w:numPr>
          <w:ilvl w:val="1"/>
          <w:numId w:val="12"/>
        </w:numPr>
        <w:jc w:val="both"/>
      </w:pPr>
      <w:r w:rsidRPr="00F542B5">
        <w:t>a közalapítvány tagjain kívül mást is részesíthet közhasznú szolgáltatásaiból.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1"/>
        </w:numPr>
        <w:jc w:val="both"/>
        <w:rPr>
          <w:b/>
        </w:rPr>
      </w:pPr>
      <w:r w:rsidRPr="00F542B5">
        <w:rPr>
          <w:b/>
        </w:rPr>
        <w:t>A közalapítvány bevételei:</w:t>
      </w:r>
    </w:p>
    <w:p w:rsidR="00FB3538" w:rsidRPr="00F542B5" w:rsidRDefault="00FB3538" w:rsidP="00FB3538">
      <w:pPr>
        <w:ind w:left="360"/>
        <w:jc w:val="both"/>
      </w:pPr>
    </w:p>
    <w:p w:rsidR="00FB3538" w:rsidRPr="00F542B5" w:rsidRDefault="00FB3538" w:rsidP="00FB3538">
      <w:pPr>
        <w:ind w:left="720"/>
        <w:jc w:val="both"/>
      </w:pPr>
      <w:r w:rsidRPr="00F542B5">
        <w:t>Az Önkormányzat évente a költségvetésben meghatározott mértékben támogatja a közalapítványt.</w:t>
      </w:r>
    </w:p>
    <w:p w:rsidR="00FB3538" w:rsidRPr="00F542B5" w:rsidRDefault="00FB3538" w:rsidP="00FB3538">
      <w:pPr>
        <w:ind w:left="720"/>
        <w:jc w:val="both"/>
      </w:pPr>
    </w:p>
    <w:p w:rsidR="00FB3538" w:rsidRPr="00F542B5" w:rsidRDefault="00FB3538" w:rsidP="00FB3538">
      <w:pPr>
        <w:numPr>
          <w:ilvl w:val="0"/>
          <w:numId w:val="11"/>
        </w:numPr>
        <w:ind w:left="714" w:hanging="357"/>
        <w:jc w:val="both"/>
        <w:rPr>
          <w:b/>
        </w:rPr>
      </w:pPr>
      <w:r w:rsidRPr="00F542B5">
        <w:rPr>
          <w:b/>
        </w:rPr>
        <w:t>A közalapítvány önálló jogi személy.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1"/>
        </w:numPr>
        <w:jc w:val="both"/>
      </w:pPr>
      <w:r w:rsidRPr="00F542B5">
        <w:rPr>
          <w:b/>
        </w:rPr>
        <w:t>A közalapítvány nyitott.</w:t>
      </w:r>
      <w:r w:rsidRPr="00F542B5">
        <w:t xml:space="preserve"> A közalapítvány alapító vagyonához és működéséhez természetes és jogi személy egyaránt csatlakozhat, amennyiben elfogadja az alapító okiratban foglaltakat.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1"/>
        </w:numPr>
        <w:jc w:val="both"/>
      </w:pPr>
      <w:r w:rsidRPr="00F542B5">
        <w:rPr>
          <w:b/>
        </w:rPr>
        <w:t>A közalapítvány kezelő szervezete, képviselete</w:t>
      </w:r>
      <w:r w:rsidRPr="00F542B5">
        <w:t>: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ind w:left="720"/>
        <w:jc w:val="both"/>
      </w:pPr>
      <w:proofErr w:type="gramStart"/>
      <w:r w:rsidRPr="00F542B5">
        <w:t>a</w:t>
      </w:r>
      <w:proofErr w:type="gramEnd"/>
      <w:r w:rsidRPr="00F542B5">
        <w:t>) a közalapítvány vagyonának kezelője és legfőbb döntést hozó szerve az 5 tagú  kuratórium.</w:t>
      </w:r>
    </w:p>
    <w:p w:rsidR="00FB3538" w:rsidRPr="00F542B5" w:rsidRDefault="00FB3538" w:rsidP="00FB3538">
      <w:pPr>
        <w:ind w:left="708" w:firstLine="12"/>
        <w:jc w:val="both"/>
      </w:pPr>
    </w:p>
    <w:p w:rsidR="00FB3538" w:rsidRPr="00F542B5" w:rsidRDefault="00FB3538" w:rsidP="00FB3538">
      <w:pPr>
        <w:ind w:left="720"/>
        <w:jc w:val="both"/>
        <w:rPr>
          <w:b/>
        </w:rPr>
      </w:pPr>
      <w:r w:rsidRPr="00F542B5">
        <w:lastRenderedPageBreak/>
        <w:t xml:space="preserve">b) </w:t>
      </w:r>
      <w:proofErr w:type="gramStart"/>
      <w:r w:rsidRPr="00F542B5">
        <w:t>A</w:t>
      </w:r>
      <w:proofErr w:type="gramEnd"/>
      <w:r w:rsidRPr="00F542B5">
        <w:t xml:space="preserve"> közalapítvány kuratóriumának elnökét és tagjait az  alapító kéri fel. A kuratóriumi tagság határozatlan időre szól.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spacing w:after="120"/>
        <w:ind w:left="709"/>
        <w:jc w:val="both"/>
      </w:pPr>
      <w:r w:rsidRPr="00F542B5">
        <w:t xml:space="preserve">- </w:t>
      </w:r>
      <w:r w:rsidRPr="00F542B5">
        <w:rPr>
          <w:b/>
        </w:rPr>
        <w:t>A kuratórium elnöke</w:t>
      </w:r>
      <w:r w:rsidRPr="00F542B5">
        <w:t>:</w:t>
      </w:r>
    </w:p>
    <w:p w:rsidR="00FB3538" w:rsidRPr="0015004D" w:rsidRDefault="00FB3538" w:rsidP="00FB3538">
      <w:pPr>
        <w:spacing w:after="120"/>
        <w:ind w:firstLine="708"/>
        <w:jc w:val="both"/>
        <w:rPr>
          <w:b/>
          <w:i/>
        </w:rPr>
      </w:pPr>
      <w:r w:rsidRPr="000D2B56">
        <w:rPr>
          <w:b/>
          <w:i/>
        </w:rPr>
        <w:t xml:space="preserve">        </w:t>
      </w:r>
      <w:r w:rsidRPr="0015004D">
        <w:rPr>
          <w:b/>
          <w:i/>
        </w:rPr>
        <w:tab/>
        <w:t xml:space="preserve">Dr. Kertész Ottó </w:t>
      </w:r>
      <w:r w:rsidRPr="0015004D">
        <w:rPr>
          <w:b/>
          <w:i/>
          <w:highlight w:val="lightGray"/>
          <w:u w:val="single"/>
        </w:rPr>
        <w:t>György</w:t>
      </w:r>
      <w:r w:rsidRPr="0015004D">
        <w:rPr>
          <w:b/>
          <w:i/>
        </w:rPr>
        <w:t xml:space="preserve"> (5100 Jászberény, Határ u. 18.)</w:t>
      </w:r>
    </w:p>
    <w:p w:rsidR="00FB3538" w:rsidRPr="00F542B5" w:rsidRDefault="00FB3538" w:rsidP="00FB3538">
      <w:pPr>
        <w:ind w:firstLine="709"/>
        <w:jc w:val="both"/>
      </w:pPr>
    </w:p>
    <w:p w:rsidR="00FB3538" w:rsidRPr="00F542B5" w:rsidRDefault="00FB3538" w:rsidP="00FB3538">
      <w:pPr>
        <w:spacing w:after="120"/>
        <w:ind w:left="709"/>
        <w:jc w:val="both"/>
      </w:pPr>
      <w:r w:rsidRPr="00F542B5">
        <w:t>- A kuratórium tagjai:</w:t>
      </w:r>
    </w:p>
    <w:p w:rsidR="00FB3538" w:rsidRPr="00F542B5" w:rsidRDefault="00FB3538" w:rsidP="00FB3538">
      <w:pPr>
        <w:tabs>
          <w:tab w:val="left" w:pos="3969"/>
        </w:tabs>
        <w:spacing w:after="120"/>
        <w:ind w:firstLine="1418"/>
        <w:jc w:val="both"/>
      </w:pPr>
      <w:r w:rsidRPr="00F542B5">
        <w:t xml:space="preserve">Buzás </w:t>
      </w:r>
      <w:proofErr w:type="gramStart"/>
      <w:r w:rsidRPr="00F542B5">
        <w:t xml:space="preserve">Zoltán      </w:t>
      </w:r>
      <w:r w:rsidRPr="00F542B5">
        <w:tab/>
        <w:t>(</w:t>
      </w:r>
      <w:proofErr w:type="gramEnd"/>
      <w:r w:rsidRPr="00F542B5">
        <w:t>5100 Jászberény, Vasvári P. u. 11.)</w:t>
      </w:r>
    </w:p>
    <w:p w:rsidR="00FB3538" w:rsidRPr="00F542B5" w:rsidRDefault="00FB3538" w:rsidP="00FB3538">
      <w:pPr>
        <w:tabs>
          <w:tab w:val="left" w:pos="3969"/>
        </w:tabs>
        <w:spacing w:after="120"/>
        <w:ind w:left="720" w:firstLine="696"/>
        <w:jc w:val="both"/>
      </w:pPr>
      <w:r w:rsidRPr="00F542B5">
        <w:t xml:space="preserve">Péterné Varga Erzsébet </w:t>
      </w:r>
      <w:r w:rsidRPr="00F542B5">
        <w:tab/>
        <w:t>(5100 Jászberény, Fenyő u. 19.)</w:t>
      </w:r>
    </w:p>
    <w:p w:rsidR="00FB3538" w:rsidRPr="00F542B5" w:rsidRDefault="00FB3538" w:rsidP="00FB3538">
      <w:pPr>
        <w:tabs>
          <w:tab w:val="left" w:pos="3969"/>
        </w:tabs>
        <w:spacing w:after="120"/>
        <w:ind w:left="708" w:firstLine="708"/>
        <w:jc w:val="both"/>
      </w:pPr>
      <w:r w:rsidRPr="00F542B5">
        <w:t xml:space="preserve">Gulyás </w:t>
      </w:r>
      <w:proofErr w:type="gramStart"/>
      <w:r w:rsidRPr="00F542B5">
        <w:t xml:space="preserve">Imre       </w:t>
      </w:r>
      <w:r w:rsidRPr="00F542B5">
        <w:tab/>
        <w:t>(</w:t>
      </w:r>
      <w:proofErr w:type="gramEnd"/>
      <w:r w:rsidRPr="00F542B5">
        <w:t>5100 Jászberény, Horgász u. 2.)</w:t>
      </w:r>
    </w:p>
    <w:p w:rsidR="00FB3538" w:rsidRPr="00F542B5" w:rsidRDefault="00FB3538" w:rsidP="00FB3538">
      <w:pPr>
        <w:tabs>
          <w:tab w:val="left" w:pos="3969"/>
        </w:tabs>
        <w:spacing w:after="120"/>
        <w:ind w:left="708" w:firstLine="708"/>
        <w:jc w:val="both"/>
      </w:pPr>
      <w:r w:rsidRPr="00F542B5">
        <w:t xml:space="preserve">Rácz Valéria     </w:t>
      </w:r>
      <w:r w:rsidRPr="00F542B5">
        <w:tab/>
        <w:t xml:space="preserve">(5100 Jászberény, Fáy </w:t>
      </w:r>
      <w:proofErr w:type="gramStart"/>
      <w:r w:rsidRPr="00F542B5">
        <w:t>A</w:t>
      </w:r>
      <w:proofErr w:type="gramEnd"/>
      <w:r w:rsidRPr="00F542B5">
        <w:t xml:space="preserve">. </w:t>
      </w:r>
      <w:proofErr w:type="gramStart"/>
      <w:r w:rsidRPr="00F542B5">
        <w:t>u.</w:t>
      </w:r>
      <w:proofErr w:type="gramEnd"/>
      <w:r w:rsidRPr="00F542B5">
        <w:t xml:space="preserve"> 39.)</w:t>
      </w:r>
    </w:p>
    <w:p w:rsidR="00FB3538" w:rsidRPr="00F542B5" w:rsidRDefault="00FB3538" w:rsidP="00FB3538">
      <w:pPr>
        <w:spacing w:after="120"/>
        <w:ind w:left="1080" w:firstLine="24"/>
        <w:jc w:val="both"/>
      </w:pPr>
    </w:p>
    <w:p w:rsidR="00FB3538" w:rsidRPr="00F542B5" w:rsidRDefault="00FB3538" w:rsidP="00FB3538">
      <w:pPr>
        <w:ind w:left="851" w:firstLine="24"/>
        <w:jc w:val="both"/>
      </w:pPr>
      <w:r w:rsidRPr="00F542B5">
        <w:t>A kuratórium tagjai díjazás nélkül látják el feladataikat, de a tagságukkal kapcsolatban felmerült költségek megtérítésére igényt tarthatnak.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ind w:left="709"/>
        <w:jc w:val="both"/>
      </w:pPr>
      <w:r w:rsidRPr="00F542B5">
        <w:t>Vezető tisztségviselők összeférhetetlensége:</w:t>
      </w:r>
    </w:p>
    <w:p w:rsidR="00FB3538" w:rsidRPr="00F542B5" w:rsidRDefault="00FB3538" w:rsidP="00FB3538">
      <w:pPr>
        <w:autoSpaceDE w:val="0"/>
        <w:autoSpaceDN w:val="0"/>
        <w:adjustRightInd w:val="0"/>
        <w:ind w:left="709"/>
        <w:jc w:val="both"/>
      </w:pPr>
      <w:r w:rsidRPr="00F542B5">
        <w:rPr>
          <w:b/>
        </w:rPr>
        <w:t xml:space="preserve">Nem lehet vezető tisztségviselő </w:t>
      </w:r>
      <w:r w:rsidRPr="00F542B5">
        <w:t xml:space="preserve">olyan közhasznú </w:t>
      </w:r>
      <w:proofErr w:type="gramStart"/>
      <w:r w:rsidRPr="00F542B5">
        <w:t>szervezet vezető</w:t>
      </w:r>
      <w:proofErr w:type="gramEnd"/>
      <w:r w:rsidRPr="00F542B5">
        <w:t xml:space="preserve"> tisztségviselője – annak megszűnését megelőző két évben legalább egy évig -,</w:t>
      </w:r>
    </w:p>
    <w:p w:rsidR="00FB3538" w:rsidRPr="00F542B5" w:rsidRDefault="00FB3538" w:rsidP="00FB3538">
      <w:pPr>
        <w:numPr>
          <w:ilvl w:val="0"/>
          <w:numId w:val="17"/>
        </w:numPr>
        <w:autoSpaceDE w:val="0"/>
        <w:autoSpaceDN w:val="0"/>
        <w:adjustRightInd w:val="0"/>
        <w:ind w:left="1418" w:hanging="425"/>
        <w:jc w:val="both"/>
      </w:pPr>
      <w:r w:rsidRPr="00F542B5">
        <w:t>amely jogutód nélkül szűnt meg úgy, hogy az állami adó- és vámhatóságnál nyilvántartott adó- és vámtartozását nem egyenlítette ki,</w:t>
      </w:r>
    </w:p>
    <w:p w:rsidR="00FB3538" w:rsidRPr="00F542B5" w:rsidRDefault="00FB3538" w:rsidP="00FB3538">
      <w:pPr>
        <w:numPr>
          <w:ilvl w:val="0"/>
          <w:numId w:val="17"/>
        </w:numPr>
        <w:autoSpaceDE w:val="0"/>
        <w:autoSpaceDN w:val="0"/>
        <w:adjustRightInd w:val="0"/>
        <w:ind w:left="1418" w:hanging="425"/>
        <w:jc w:val="both"/>
      </w:pPr>
      <w:r w:rsidRPr="00F542B5">
        <w:t>amellyel szemben az állami adó- és vámhatóság jelentős összegű adóhiányt tárt fel,</w:t>
      </w:r>
    </w:p>
    <w:p w:rsidR="00FB3538" w:rsidRPr="00F542B5" w:rsidRDefault="00FB3538" w:rsidP="00FB3538">
      <w:pPr>
        <w:numPr>
          <w:ilvl w:val="0"/>
          <w:numId w:val="17"/>
        </w:numPr>
        <w:autoSpaceDE w:val="0"/>
        <w:autoSpaceDN w:val="0"/>
        <w:adjustRightInd w:val="0"/>
        <w:ind w:left="1418" w:hanging="425"/>
        <w:jc w:val="both"/>
      </w:pPr>
      <w:r w:rsidRPr="00F542B5">
        <w:t>amellyel szemben az állami adó- és vámhatóság üzletlezárás intézkedést alkalmazott, vagy üzletlezárást helyettesítő bírságot szabott ki,</w:t>
      </w:r>
    </w:p>
    <w:p w:rsidR="00FB3538" w:rsidRPr="00F542B5" w:rsidRDefault="00FB3538" w:rsidP="00FB3538">
      <w:pPr>
        <w:numPr>
          <w:ilvl w:val="0"/>
          <w:numId w:val="17"/>
        </w:numPr>
        <w:autoSpaceDE w:val="0"/>
        <w:autoSpaceDN w:val="0"/>
        <w:adjustRightInd w:val="0"/>
        <w:ind w:left="1418" w:hanging="425"/>
        <w:jc w:val="both"/>
      </w:pPr>
      <w:r w:rsidRPr="00F542B5">
        <w:t>amelynek adószámát az állami adó- és vámhatóság az adózás rendjéről szóló törvény szerint felfüggesztette, illetőleg törölte.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spacing w:after="120"/>
        <w:ind w:left="709"/>
        <w:jc w:val="both"/>
      </w:pPr>
      <w:r w:rsidRPr="00F542B5">
        <w:t>A kuratóriumi tagság megszűnik:</w:t>
      </w:r>
    </w:p>
    <w:p w:rsidR="00FB3538" w:rsidRPr="00F542B5" w:rsidRDefault="00FB3538" w:rsidP="00FB3538">
      <w:pPr>
        <w:spacing w:after="120"/>
        <w:ind w:left="1440"/>
        <w:jc w:val="both"/>
      </w:pPr>
      <w:r w:rsidRPr="00F542B5">
        <w:t>- a tag lemondásával,</w:t>
      </w:r>
    </w:p>
    <w:p w:rsidR="00FB3538" w:rsidRPr="00F542B5" w:rsidRDefault="00FB3538" w:rsidP="00FB3538">
      <w:pPr>
        <w:spacing w:after="120"/>
        <w:ind w:left="1440"/>
        <w:jc w:val="both"/>
      </w:pPr>
      <w:r w:rsidRPr="00F542B5">
        <w:t>- a kuratórium kijelölésének visszavonásával,</w:t>
      </w:r>
    </w:p>
    <w:p w:rsidR="00FB3538" w:rsidRPr="00F542B5" w:rsidRDefault="00FB3538" w:rsidP="00FB3538">
      <w:pPr>
        <w:spacing w:after="120"/>
        <w:ind w:left="1440"/>
        <w:jc w:val="both"/>
      </w:pPr>
      <w:r w:rsidRPr="00F542B5">
        <w:t>- a tag elhalálozásával,</w:t>
      </w:r>
    </w:p>
    <w:p w:rsidR="00FB3538" w:rsidRPr="00F542B5" w:rsidRDefault="00FB3538" w:rsidP="00FB3538">
      <w:pPr>
        <w:spacing w:after="120"/>
        <w:ind w:left="1410"/>
        <w:jc w:val="both"/>
        <w:rPr>
          <w:strike/>
        </w:rPr>
      </w:pPr>
      <w:r w:rsidRPr="00F542B5">
        <w:t xml:space="preserve">- ha a bíróság a közalapítványt megszünteti. </w:t>
      </w:r>
    </w:p>
    <w:p w:rsidR="00FB3538" w:rsidRPr="00F542B5" w:rsidRDefault="00FB3538" w:rsidP="00FB3538">
      <w:pPr>
        <w:ind w:left="709"/>
        <w:jc w:val="both"/>
      </w:pPr>
      <w:r w:rsidRPr="00F542B5">
        <w:t>A kuratóriumi tag a tagságról való lemondást az alapítónak nyújtja be. A tag lemondása, illetve a kuratórium kijelölésének visszavonása az új tag, illetve az új kezelő szerv kijelölésének bírósági nyilvántartásba vételével egyidejűleg válik hatályossá.</w:t>
      </w:r>
    </w:p>
    <w:p w:rsidR="00FB3538" w:rsidRPr="00F542B5" w:rsidRDefault="00FB3538" w:rsidP="00FB3538">
      <w:pPr>
        <w:spacing w:after="120"/>
        <w:ind w:left="1080"/>
        <w:jc w:val="both"/>
      </w:pPr>
    </w:p>
    <w:p w:rsidR="00FB3538" w:rsidRPr="00F542B5" w:rsidRDefault="00FB3538" w:rsidP="00FB3538">
      <w:pPr>
        <w:ind w:left="709"/>
        <w:jc w:val="both"/>
      </w:pPr>
      <w:r w:rsidRPr="00F542B5">
        <w:t>A kuratórium vezetését a kuratórium elnöke látja el. A kuratórium döntéseinek keretei között ellátja a közalapítvány irányítását és képviseletét, gondoskodik a közalapítvány törvényes működésének feltételeiről.</w:t>
      </w:r>
    </w:p>
    <w:p w:rsidR="00FB3538" w:rsidRPr="00F542B5" w:rsidRDefault="00FB3538" w:rsidP="00FB3538">
      <w:pPr>
        <w:spacing w:after="120"/>
        <w:ind w:firstLine="360"/>
        <w:jc w:val="both"/>
      </w:pPr>
    </w:p>
    <w:p w:rsidR="00FB3538" w:rsidRPr="00F542B5" w:rsidRDefault="00FB3538" w:rsidP="00FB3538">
      <w:pPr>
        <w:ind w:left="720"/>
        <w:jc w:val="both"/>
      </w:pPr>
      <w:r w:rsidRPr="00F542B5">
        <w:t xml:space="preserve">c) </w:t>
      </w:r>
      <w:proofErr w:type="gramStart"/>
      <w:r w:rsidRPr="00F542B5">
        <w:t>A</w:t>
      </w:r>
      <w:proofErr w:type="gramEnd"/>
      <w:r w:rsidRPr="00F542B5">
        <w:t xml:space="preserve"> kuratórium gondoskodik a közalapítvány vagyonának kezeléséről, megfelelő</w:t>
      </w:r>
      <w:r w:rsidRPr="00F542B5">
        <w:br/>
        <w:t xml:space="preserve">     külső pénzügyi szerv bevonásával.</w:t>
      </w:r>
    </w:p>
    <w:p w:rsidR="00FB3538" w:rsidRPr="00F542B5" w:rsidRDefault="00FB3538" w:rsidP="00FB3538">
      <w:pPr>
        <w:ind w:left="720"/>
        <w:jc w:val="both"/>
      </w:pPr>
    </w:p>
    <w:p w:rsidR="00FB3538" w:rsidRPr="00F542B5" w:rsidRDefault="00FB3538" w:rsidP="00FB3538">
      <w:pPr>
        <w:ind w:left="720"/>
        <w:jc w:val="both"/>
      </w:pPr>
      <w:r w:rsidRPr="00F542B5">
        <w:t xml:space="preserve">d) </w:t>
      </w:r>
      <w:proofErr w:type="gramStart"/>
      <w:r w:rsidRPr="00F542B5">
        <w:t>A</w:t>
      </w:r>
      <w:proofErr w:type="gramEnd"/>
      <w:r w:rsidRPr="00F542B5">
        <w:t xml:space="preserve"> közalapítvány képviselete:</w:t>
      </w:r>
    </w:p>
    <w:p w:rsidR="00FB3538" w:rsidRPr="00F542B5" w:rsidRDefault="00FB3538" w:rsidP="00FB3538">
      <w:pPr>
        <w:ind w:left="900"/>
        <w:jc w:val="both"/>
      </w:pPr>
      <w:r w:rsidRPr="00F542B5">
        <w:lastRenderedPageBreak/>
        <w:t>A közalapítvány képviseletére a kuratórium, mint testület, illetve a kuratórium elnöke jogosult.</w:t>
      </w:r>
    </w:p>
    <w:p w:rsidR="00FB3538" w:rsidRPr="00F542B5" w:rsidRDefault="00FB3538" w:rsidP="00FB3538">
      <w:pPr>
        <w:ind w:firstLine="1080"/>
        <w:jc w:val="both"/>
      </w:pPr>
    </w:p>
    <w:p w:rsidR="00FB3538" w:rsidRPr="00F542B5" w:rsidRDefault="00FB3538" w:rsidP="00FB3538">
      <w:pPr>
        <w:numPr>
          <w:ilvl w:val="0"/>
          <w:numId w:val="11"/>
        </w:numPr>
        <w:jc w:val="both"/>
        <w:rPr>
          <w:b/>
        </w:rPr>
      </w:pPr>
      <w:r w:rsidRPr="00F542B5">
        <w:rPr>
          <w:b/>
        </w:rPr>
        <w:t>A kuratórium működése:</w:t>
      </w:r>
    </w:p>
    <w:p w:rsidR="00FB3538" w:rsidRPr="00F542B5" w:rsidRDefault="00FB3538" w:rsidP="00FB3538">
      <w:pPr>
        <w:ind w:left="360"/>
        <w:jc w:val="both"/>
      </w:pPr>
    </w:p>
    <w:p w:rsidR="00FB3538" w:rsidRPr="00F542B5" w:rsidRDefault="00FB3538" w:rsidP="00FB3538">
      <w:pPr>
        <w:numPr>
          <w:ilvl w:val="0"/>
          <w:numId w:val="18"/>
        </w:numPr>
        <w:ind w:left="993" w:hanging="284"/>
      </w:pPr>
      <w:r w:rsidRPr="00F542B5">
        <w:t>A kuratórium gondoskodik az alapítói vagyon gyarapításáról, karbantartásáról és a működésre fordítható vagyon cél szerinti felhasználásáról.</w:t>
      </w:r>
    </w:p>
    <w:p w:rsidR="00FB3538" w:rsidRPr="00F542B5" w:rsidRDefault="00FB3538" w:rsidP="00FB3538">
      <w:pPr>
        <w:ind w:left="1080"/>
      </w:pPr>
    </w:p>
    <w:p w:rsidR="00FB3538" w:rsidRPr="00F542B5" w:rsidRDefault="00FB3538" w:rsidP="00FB3538">
      <w:pPr>
        <w:numPr>
          <w:ilvl w:val="0"/>
          <w:numId w:val="18"/>
        </w:numPr>
        <w:ind w:left="993" w:hanging="284"/>
      </w:pPr>
      <w:r w:rsidRPr="00F542B5">
        <w:t>A közalapítvány céljainak megvalósítása érdekében ösztöndíjat fizet.</w:t>
      </w:r>
    </w:p>
    <w:p w:rsidR="00FB3538" w:rsidRPr="00F542B5" w:rsidRDefault="00FB3538" w:rsidP="00FB3538"/>
    <w:p w:rsidR="00FB3538" w:rsidRPr="00F542B5" w:rsidRDefault="00FB3538" w:rsidP="00FB3538">
      <w:pPr>
        <w:numPr>
          <w:ilvl w:val="0"/>
          <w:numId w:val="19"/>
        </w:numPr>
        <w:ind w:left="993" w:hanging="284"/>
      </w:pPr>
      <w:r w:rsidRPr="00F542B5">
        <w:t>A kuratórium szükség esetén, de negyedévente legalább egyszer köteles kuratóriumi ülést tartani.</w:t>
      </w:r>
    </w:p>
    <w:p w:rsidR="00FB3538" w:rsidRPr="00F542B5" w:rsidRDefault="00FB3538" w:rsidP="00FB3538"/>
    <w:p w:rsidR="00FB3538" w:rsidRPr="00F542B5" w:rsidRDefault="00FB3538" w:rsidP="00FB3538">
      <w:pPr>
        <w:numPr>
          <w:ilvl w:val="0"/>
          <w:numId w:val="19"/>
        </w:numPr>
        <w:ind w:left="993" w:hanging="284"/>
      </w:pPr>
      <w:r w:rsidRPr="00F542B5">
        <w:t xml:space="preserve">A kuratórium minden év május 31-ig köteles beszámolni Jászberény </w:t>
      </w:r>
      <w:proofErr w:type="gramStart"/>
      <w:r w:rsidRPr="00F542B5">
        <w:t>Város          Önkormányzata</w:t>
      </w:r>
      <w:proofErr w:type="gramEnd"/>
      <w:r w:rsidRPr="00F542B5">
        <w:t xml:space="preserve"> Képviselő-testületének, mint alapítónak az előző év működéséről és gazdálkodásáról. </w:t>
      </w:r>
    </w:p>
    <w:p w:rsidR="00FB3538" w:rsidRPr="00F542B5" w:rsidRDefault="00FB3538" w:rsidP="00FB3538">
      <w:pPr>
        <w:ind w:left="720"/>
      </w:pPr>
    </w:p>
    <w:p w:rsidR="00FB3538" w:rsidRPr="00F542B5" w:rsidRDefault="00FB3538" w:rsidP="00FB3538">
      <w:pPr>
        <w:spacing w:after="120"/>
        <w:ind w:left="900" w:hanging="180"/>
        <w:jc w:val="both"/>
      </w:pPr>
      <w:r w:rsidRPr="00F542B5">
        <w:t xml:space="preserve">   A kuratórium elnöke gondoskodik az éves költségvetés elkészítéséről, és az</w:t>
      </w:r>
      <w:r w:rsidRPr="00F542B5">
        <w:br/>
        <w:t>alapítói vagyon költségvetés szerinti felhasználásáról. A gazdasági beszámoló mellett a Jászság Népi Együttes beszámolóját is mellékelni kell az éves</w:t>
      </w:r>
      <w:r w:rsidRPr="00F542B5">
        <w:br/>
        <w:t>beszámolóhoz.</w:t>
      </w:r>
    </w:p>
    <w:p w:rsidR="00FB3538" w:rsidRPr="00F542B5" w:rsidRDefault="00FB3538" w:rsidP="00FB3538">
      <w:pPr>
        <w:tabs>
          <w:tab w:val="left" w:pos="360"/>
        </w:tabs>
        <w:ind w:left="900"/>
        <w:jc w:val="both"/>
      </w:pPr>
      <w:r w:rsidRPr="00F542B5">
        <w:t>A közalapítvány az éves beszámolóval egyidejűleg közhasznúsági mellékletet készít, amely tartalmazza a 2011. évi CLXXV. törvény 29. § (6)-(7) bekezdésében</w:t>
      </w:r>
      <w:r w:rsidRPr="00F542B5">
        <w:rPr>
          <w:b/>
          <w:i/>
        </w:rPr>
        <w:t xml:space="preserve"> </w:t>
      </w:r>
      <w:r w:rsidRPr="00F542B5">
        <w:t>foglaltakat, s azt a kuratórium kizárólagos hatáskörében elfogadja.</w:t>
      </w:r>
    </w:p>
    <w:p w:rsidR="00FB3538" w:rsidRPr="00F542B5" w:rsidRDefault="00FB3538" w:rsidP="00FB3538">
      <w:pPr>
        <w:spacing w:after="120"/>
        <w:ind w:left="900" w:hanging="180"/>
        <w:jc w:val="both"/>
      </w:pPr>
      <w:r w:rsidRPr="00F542B5">
        <w:tab/>
      </w:r>
      <w:r w:rsidRPr="00F542B5">
        <w:tab/>
      </w:r>
    </w:p>
    <w:p w:rsidR="00FB3538" w:rsidRPr="00F542B5" w:rsidRDefault="00FB3538" w:rsidP="00FB3538">
      <w:pPr>
        <w:numPr>
          <w:ilvl w:val="0"/>
          <w:numId w:val="19"/>
        </w:numPr>
        <w:ind w:left="993" w:hanging="284"/>
        <w:jc w:val="both"/>
      </w:pPr>
      <w:r w:rsidRPr="00F542B5">
        <w:t>A kuratórium üléseit az elnök hívja össze. Az elnök a kuratórium bármely tagjának írásban benyújtott kérésére köteles a kérés kézhezvételétől számított 8 napon belül a kuratórium ülését összehívni. Ha e kötelezettségének nem tesz eleget</w:t>
      </w:r>
      <w:proofErr w:type="gramStart"/>
      <w:r w:rsidRPr="00F542B5">
        <w:t>,  úgy</w:t>
      </w:r>
      <w:proofErr w:type="gramEnd"/>
      <w:r w:rsidRPr="00F542B5">
        <w:t xml:space="preserve"> a kérést benyújtó kuratóriumi tag jogosult a kuratórium ülését maga összehívni.</w:t>
      </w:r>
    </w:p>
    <w:p w:rsidR="00FB3538" w:rsidRPr="00F542B5" w:rsidRDefault="00FB3538" w:rsidP="00FB3538">
      <w:pPr>
        <w:ind w:firstLine="1080"/>
        <w:jc w:val="both"/>
      </w:pPr>
    </w:p>
    <w:p w:rsidR="00FB3538" w:rsidRPr="00F542B5" w:rsidRDefault="00FB3538" w:rsidP="00FB3538">
      <w:pPr>
        <w:ind w:left="993"/>
        <w:jc w:val="both"/>
      </w:pPr>
      <w:r w:rsidRPr="00F542B5">
        <w:t>A Kuratórium tagjainak összehívása írásban történik, a napirend közlése és a döntéshez szükséges előzetes információk megküldésével. A meghívók kézhezvétele és a Kuratórium ülése között legalább 7 nap időköznek kell eltelnie.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9"/>
        </w:numPr>
        <w:ind w:left="993" w:hanging="284"/>
        <w:jc w:val="both"/>
      </w:pPr>
      <w:r w:rsidRPr="00F542B5">
        <w:t>A kuratórium ülésére – zárt ülés kivételével – meg kell hívni a felügyelő</w:t>
      </w:r>
      <w:r w:rsidRPr="00F542B5">
        <w:br/>
        <w:t>bizottság elnökét és tagjait, a Jászság Népi Együttes művészeti igazgatóját,</w:t>
      </w:r>
      <w:r w:rsidRPr="00F542B5">
        <w:br/>
        <w:t>művészeti asszisztensét, ruhatárosát és az utánpótlás együttesek 1-1 vezetőjét.</w:t>
      </w:r>
    </w:p>
    <w:p w:rsidR="00FB3538" w:rsidRPr="00F542B5" w:rsidRDefault="00FB3538" w:rsidP="00FB3538">
      <w:pPr>
        <w:ind w:left="720"/>
        <w:jc w:val="both"/>
      </w:pPr>
    </w:p>
    <w:p w:rsidR="00FB3538" w:rsidRPr="00F542B5" w:rsidRDefault="00FB3538" w:rsidP="00FB3538">
      <w:pPr>
        <w:numPr>
          <w:ilvl w:val="0"/>
          <w:numId w:val="19"/>
        </w:numPr>
        <w:ind w:left="993" w:hanging="284"/>
        <w:jc w:val="both"/>
      </w:pPr>
      <w:r w:rsidRPr="00F542B5">
        <w:t>A kuratórium ülésének határozatképessége:</w:t>
      </w:r>
    </w:p>
    <w:p w:rsidR="00FB3538" w:rsidRPr="00F542B5" w:rsidRDefault="00FB3538" w:rsidP="00FB3538">
      <w:pPr>
        <w:ind w:firstLine="1080"/>
        <w:jc w:val="both"/>
      </w:pPr>
    </w:p>
    <w:p w:rsidR="00FB3538" w:rsidRPr="00F542B5" w:rsidRDefault="00FB3538" w:rsidP="00FB3538">
      <w:pPr>
        <w:ind w:firstLine="709"/>
        <w:jc w:val="both"/>
      </w:pPr>
      <w:r w:rsidRPr="00F542B5">
        <w:t xml:space="preserve">    A kuratórium ülése határozatképes, ha azon legalább 3 tag jelen van.</w:t>
      </w:r>
    </w:p>
    <w:p w:rsidR="00FB3538" w:rsidRPr="00F542B5" w:rsidRDefault="00FB3538" w:rsidP="00FB3538">
      <w:pPr>
        <w:ind w:left="1260"/>
        <w:jc w:val="both"/>
        <w:rPr>
          <w:strike/>
        </w:rPr>
      </w:pPr>
    </w:p>
    <w:p w:rsidR="00FB3538" w:rsidRPr="00F542B5" w:rsidRDefault="00FB3538" w:rsidP="00FB3538">
      <w:pPr>
        <w:numPr>
          <w:ilvl w:val="0"/>
          <w:numId w:val="19"/>
        </w:numPr>
        <w:ind w:left="993" w:hanging="284"/>
        <w:jc w:val="both"/>
      </w:pPr>
      <w:r w:rsidRPr="00F542B5">
        <w:t>A kuratórium döntései:</w:t>
      </w:r>
    </w:p>
    <w:p w:rsidR="00FB3538" w:rsidRPr="00F542B5" w:rsidRDefault="00FB3538" w:rsidP="00FB3538">
      <w:pPr>
        <w:ind w:left="1080"/>
        <w:jc w:val="both"/>
      </w:pPr>
    </w:p>
    <w:p w:rsidR="00FB3538" w:rsidRPr="00F542B5" w:rsidRDefault="00FB3538" w:rsidP="00FB3538">
      <w:pPr>
        <w:ind w:left="900"/>
        <w:jc w:val="both"/>
      </w:pPr>
      <w:r w:rsidRPr="00F542B5">
        <w:t xml:space="preserve">A közalapítvány kuratóriuma határozatait nyílt ülésen, nyílt szavazással hozza. Zárt ülést tart, amennyiben a nyílt ülés személyiségi jogot sértene. A Kuratórium minden tagja egy szavazattal rendelkezik. A Kuratórium döntéseit a jelenlévő tagok szavazatainak egyszerű többségével hozza. A Kuratórium határozathozatalában nem vehet részt az a személy, </w:t>
      </w:r>
      <w:proofErr w:type="gramStart"/>
      <w:r w:rsidRPr="00F542B5">
        <w:t>aki</w:t>
      </w:r>
      <w:proofErr w:type="gramEnd"/>
      <w:r w:rsidRPr="00F542B5">
        <w:t xml:space="preserve"> vagy akinek közeli hozzátartozója (Ptk. 8:1. § (1) bekezdés 1. pont), élettársa a határozat alapján</w:t>
      </w:r>
    </w:p>
    <w:p w:rsidR="00FB3538" w:rsidRPr="00F542B5" w:rsidRDefault="00FB3538" w:rsidP="00FB3538">
      <w:pPr>
        <w:ind w:left="1077"/>
        <w:jc w:val="both"/>
      </w:pPr>
    </w:p>
    <w:p w:rsidR="00FB3538" w:rsidRPr="00F542B5" w:rsidRDefault="00FB3538" w:rsidP="00FB3538">
      <w:pPr>
        <w:numPr>
          <w:ilvl w:val="1"/>
          <w:numId w:val="13"/>
        </w:numPr>
        <w:jc w:val="both"/>
      </w:pPr>
      <w:r w:rsidRPr="00F542B5">
        <w:t>kötelezettség vagy felelősség alól mentesül vagy</w:t>
      </w:r>
    </w:p>
    <w:p w:rsidR="00FB3538" w:rsidRPr="00F542B5" w:rsidRDefault="00FB3538" w:rsidP="00FB3538">
      <w:pPr>
        <w:numPr>
          <w:ilvl w:val="1"/>
          <w:numId w:val="13"/>
        </w:numPr>
        <w:jc w:val="both"/>
      </w:pPr>
      <w:r w:rsidRPr="00F542B5">
        <w:t xml:space="preserve">bármilyen más előnyben részesül, illetve a megkötendő jogügyletben egyébként érdekelt. </w:t>
      </w:r>
    </w:p>
    <w:p w:rsidR="00FB3538" w:rsidRPr="00F542B5" w:rsidRDefault="00FB3538" w:rsidP="00FB3538">
      <w:pPr>
        <w:ind w:left="851"/>
        <w:jc w:val="both"/>
      </w:pPr>
      <w:r w:rsidRPr="00F542B5">
        <w:t>Nem minősül előnynek a közhasznú szervezet cél szerinti juttatásai keretében a bárki által megkötés nélkül igénybe vehető nem pénzbeli szolgáltatás, illetve a társadalmi szervezet által tagjának, a tagsági jogviszony alapján nyújtott, létesítő okiratnak megfelelő cél szerinti juttatás.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ind w:left="900"/>
        <w:jc w:val="both"/>
      </w:pPr>
      <w:r w:rsidRPr="00F542B5"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ind w:firstLine="708"/>
        <w:jc w:val="both"/>
      </w:pPr>
      <w:r w:rsidRPr="00F542B5">
        <w:t>i) Jegyzőkönyv:</w:t>
      </w:r>
    </w:p>
    <w:p w:rsidR="00FB3538" w:rsidRPr="00F542B5" w:rsidRDefault="00FB3538" w:rsidP="00FB3538">
      <w:pPr>
        <w:ind w:left="900"/>
        <w:jc w:val="both"/>
      </w:pPr>
      <w:r w:rsidRPr="00F542B5">
        <w:t>A kuratórium üléséről jegyzőkönyvet kell felvenni. A jegyzőkönyvet a jegyzőkönyvvezető, az elnök és egy kurátor hitelesíti. A kuratórium gondoskodik a közalapítvány szervei döntéseinek nyilvántartásáról oly módon, hogy a folyó sorszámozással és évszámmal jelölt döntéseket határozatok könyvében tartja nyilván. A határozatok könyvéből ki kell tűnnie a kuratórium döntésének, a döntés időpontjának, hatályának, a döntést támogatók és ellenzők számának.</w:t>
      </w:r>
    </w:p>
    <w:p w:rsidR="00FB3538" w:rsidRPr="00F542B5" w:rsidRDefault="00FB3538" w:rsidP="00FB3538">
      <w:pPr>
        <w:ind w:left="902"/>
        <w:jc w:val="both"/>
      </w:pPr>
    </w:p>
    <w:p w:rsidR="00FB3538" w:rsidRPr="00F542B5" w:rsidRDefault="00FB3538" w:rsidP="00FB3538">
      <w:pPr>
        <w:ind w:firstLine="720"/>
        <w:jc w:val="both"/>
      </w:pPr>
      <w:r w:rsidRPr="00F542B5">
        <w:t xml:space="preserve">j)  </w:t>
      </w:r>
      <w:proofErr w:type="gramStart"/>
      <w:r w:rsidRPr="00F542B5">
        <w:t>A</w:t>
      </w:r>
      <w:proofErr w:type="gramEnd"/>
      <w:r w:rsidRPr="00F542B5">
        <w:t xml:space="preserve"> kuratórium döntéseit az érintettekkel írásban közli. A közalapítvány működésével  </w:t>
      </w:r>
    </w:p>
    <w:p w:rsidR="00FB3538" w:rsidRPr="00F542B5" w:rsidRDefault="00FB3538" w:rsidP="00FB3538">
      <w:pPr>
        <w:ind w:left="900" w:firstLine="12"/>
        <w:jc w:val="both"/>
      </w:pPr>
      <w:proofErr w:type="gramStart"/>
      <w:r w:rsidRPr="00F542B5">
        <w:t>kapcsolatos</w:t>
      </w:r>
      <w:proofErr w:type="gramEnd"/>
      <w:r w:rsidRPr="00F542B5">
        <w:t xml:space="preserve"> iratokba a kuratórium elnökének engedélyével – a működés áttekinthetősége érdekében – a személyiségi jogok tiszteletben tartásával bárki betekinthet. A kuratóriumi ülésről készült jegyzőkönyv, valamint a közalapítvány működésével kapcsolatos iratok a közalapítvány működési helyén tekinthetők meg és azokról másolat, kivonat készíthető. A kuratórium döntéseit, gazdálkodásának és működésének adatait nyilvánosságra hozza Jászberény Város honlapján (</w:t>
      </w:r>
      <w:hyperlink r:id="rId5" w:history="1">
        <w:r w:rsidRPr="00F542B5">
          <w:rPr>
            <w:color w:val="0000FF"/>
            <w:u w:val="single"/>
          </w:rPr>
          <w:t>www.jaszbereny.hu</w:t>
        </w:r>
      </w:hyperlink>
      <w:r w:rsidRPr="00F542B5">
        <w:t>).</w:t>
      </w:r>
    </w:p>
    <w:p w:rsidR="00FB3538" w:rsidRPr="00F542B5" w:rsidRDefault="00FB3538" w:rsidP="00FB3538">
      <w:pPr>
        <w:spacing w:after="120"/>
        <w:ind w:left="900" w:firstLine="12"/>
        <w:jc w:val="both"/>
      </w:pPr>
    </w:p>
    <w:p w:rsidR="00FB3538" w:rsidRPr="00F542B5" w:rsidRDefault="00FB3538" w:rsidP="00FB3538">
      <w:pPr>
        <w:numPr>
          <w:ilvl w:val="0"/>
          <w:numId w:val="14"/>
        </w:numPr>
        <w:ind w:left="357" w:hanging="357"/>
        <w:jc w:val="both"/>
      </w:pPr>
      <w:r w:rsidRPr="00F542B5">
        <w:t xml:space="preserve"> Közalapítvány OTP Bank </w:t>
      </w:r>
      <w:proofErr w:type="spellStart"/>
      <w:r w:rsidRPr="00F542B5">
        <w:t>Nyrt</w:t>
      </w:r>
      <w:proofErr w:type="spellEnd"/>
      <w:r w:rsidRPr="00F542B5">
        <w:t>. Dél-alföldi Régió Jászberényi Fiókjánál lévő bankszámlája felett való rendelkezéshez a kuratórium elnöke és egy kuratóriumi tag vagy két kuratóriumi tag együttes aláírása szükséges.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14"/>
        </w:numPr>
        <w:jc w:val="both"/>
      </w:pPr>
      <w:r w:rsidRPr="00F542B5">
        <w:t>A közalapítvány mindenkor hatályos alapító okiratának nyilvánosságra hozatala Jászberény Város honlapján</w:t>
      </w:r>
      <w:r w:rsidRPr="00F542B5">
        <w:rPr>
          <w:b/>
        </w:rPr>
        <w:t xml:space="preserve"> </w:t>
      </w:r>
      <w:r w:rsidRPr="00F542B5">
        <w:t>történik. Ugyanezen a honlapon</w:t>
      </w:r>
      <w:r w:rsidRPr="00F542B5">
        <w:rPr>
          <w:b/>
        </w:rPr>
        <w:t xml:space="preserve"> </w:t>
      </w:r>
      <w:r w:rsidRPr="00F542B5">
        <w:t>teszi közzé minden év június 30-ig a közalapítvány közhasznúsági jelentését.</w:t>
      </w:r>
    </w:p>
    <w:p w:rsidR="00FB3538" w:rsidRPr="00F542B5" w:rsidRDefault="00FB3538" w:rsidP="00FB3538">
      <w:pPr>
        <w:spacing w:after="120"/>
        <w:jc w:val="both"/>
      </w:pPr>
    </w:p>
    <w:p w:rsidR="00FB3538" w:rsidRPr="00F542B5" w:rsidRDefault="00FB3538" w:rsidP="00FB3538">
      <w:pPr>
        <w:numPr>
          <w:ilvl w:val="0"/>
          <w:numId w:val="14"/>
        </w:numPr>
        <w:jc w:val="both"/>
      </w:pPr>
      <w:r w:rsidRPr="00F542B5">
        <w:t xml:space="preserve">A közalapítvány számviteli, pénzügyi, és egyéb nyilvántartásának vezetését, </w:t>
      </w:r>
      <w:proofErr w:type="gramStart"/>
      <w:r w:rsidRPr="00F542B5">
        <w:t>adminisztrációs</w:t>
      </w:r>
      <w:proofErr w:type="gramEnd"/>
      <w:r w:rsidRPr="00F542B5">
        <w:t xml:space="preserve"> feladatait a költségvetés terhére végezteti a </w:t>
      </w:r>
      <w:r w:rsidRPr="0015004D">
        <w:rPr>
          <w:b/>
          <w:i/>
          <w:highlight w:val="lightGray"/>
          <w:u w:val="single"/>
        </w:rPr>
        <w:t>Földházi Könyvvizsgáló Korlátolt Felelősségű Társaság (5100 Jászberény, Mikszáth Kálmán u. 13., képviselője: Földházi Ferenc ügyvezető)</w:t>
      </w:r>
      <w:r w:rsidRPr="0015004D">
        <w:rPr>
          <w:highlight w:val="lightGray"/>
        </w:rPr>
        <w:t>,</w:t>
      </w:r>
      <w:r w:rsidRPr="00F542B5">
        <w:t xml:space="preserve"> könyvvizsgáló a PSZSZ Könyvelő, Könyvvizsgáló és Szolgáltató Betéti Társaság (5000 Szolnok, Czakó Elemér u. 2. I/4</w:t>
      </w:r>
      <w:proofErr w:type="gramStart"/>
      <w:r w:rsidRPr="00F542B5">
        <w:t>.,</w:t>
      </w:r>
      <w:proofErr w:type="gramEnd"/>
      <w:r w:rsidRPr="00F542B5">
        <w:t xml:space="preserve"> képviselője: </w:t>
      </w:r>
      <w:proofErr w:type="spellStart"/>
      <w:r w:rsidRPr="00F542B5">
        <w:t>Polonyi</w:t>
      </w:r>
      <w:proofErr w:type="spellEnd"/>
      <w:r w:rsidRPr="00F542B5">
        <w:t xml:space="preserve"> Szűcs Szilvia).</w:t>
      </w:r>
    </w:p>
    <w:p w:rsidR="00FB3538" w:rsidRPr="00F542B5" w:rsidRDefault="00FB3538" w:rsidP="00FB3538">
      <w:pPr>
        <w:spacing w:after="120"/>
        <w:jc w:val="both"/>
      </w:pPr>
    </w:p>
    <w:p w:rsidR="00FB3538" w:rsidRPr="00F542B5" w:rsidRDefault="00FB3538" w:rsidP="00FB3538">
      <w:pPr>
        <w:ind w:left="360" w:hanging="360"/>
        <w:jc w:val="both"/>
      </w:pPr>
      <w:r w:rsidRPr="00F542B5">
        <w:t>13.1. Az alapító a közalapítvány működésének és gazdálkodásának ellenőrzésére 3 tagú Felügyelő Bizottságot jelölt ki. A Felügyelő Bizottság elnökét és tagjait az alapító bízza meg határozatlan időre, tagjai tanácskozási joggal vesznek részt a kuratórium ülésein. A Felügyelő Bizottság maga állapítja meg ügyrendjét, s teljes jogkörrel gyakorolja az 1997. évi CLVI. törvény 11. §-</w:t>
      </w:r>
      <w:proofErr w:type="spellStart"/>
      <w:r w:rsidRPr="00F542B5">
        <w:t>ában</w:t>
      </w:r>
      <w:proofErr w:type="spellEnd"/>
      <w:r w:rsidRPr="00F542B5">
        <w:t xml:space="preserve"> foglalt hatásköröket.</w:t>
      </w:r>
    </w:p>
    <w:p w:rsidR="00FB3538" w:rsidRPr="00F542B5" w:rsidRDefault="00FB3538" w:rsidP="00FB3538">
      <w:pPr>
        <w:ind w:left="1077"/>
        <w:jc w:val="both"/>
      </w:pPr>
    </w:p>
    <w:p w:rsidR="00FB3538" w:rsidRPr="00F542B5" w:rsidRDefault="00FB3538" w:rsidP="00FB3538">
      <w:pPr>
        <w:numPr>
          <w:ilvl w:val="1"/>
          <w:numId w:val="13"/>
        </w:numPr>
        <w:jc w:val="both"/>
      </w:pPr>
      <w:r w:rsidRPr="00F542B5">
        <w:t>a Felügyelő Bizottság elnöke:</w:t>
      </w:r>
    </w:p>
    <w:p w:rsidR="00FB3538" w:rsidRPr="00F542B5" w:rsidRDefault="00FB3538" w:rsidP="00FB3538">
      <w:pPr>
        <w:ind w:left="1440"/>
        <w:jc w:val="both"/>
      </w:pPr>
      <w:r w:rsidRPr="00F542B5">
        <w:tab/>
        <w:t>Dr. Gál Péter (5100 Jászberény, Fenyő u. 26.)</w:t>
      </w:r>
    </w:p>
    <w:p w:rsidR="00FB3538" w:rsidRPr="00F542B5" w:rsidRDefault="00FB3538" w:rsidP="00FB3538">
      <w:pPr>
        <w:numPr>
          <w:ilvl w:val="1"/>
          <w:numId w:val="13"/>
        </w:numPr>
        <w:jc w:val="both"/>
      </w:pPr>
      <w:r w:rsidRPr="00F542B5">
        <w:t>A felügyelő bizottság tagjai:</w:t>
      </w:r>
    </w:p>
    <w:p w:rsidR="00FB3538" w:rsidRPr="00F542B5" w:rsidRDefault="00FB3538" w:rsidP="00FB3538">
      <w:pPr>
        <w:ind w:left="2160"/>
        <w:jc w:val="both"/>
      </w:pPr>
      <w:proofErr w:type="spellStart"/>
      <w:r w:rsidRPr="00F542B5">
        <w:t>Berényiné</w:t>
      </w:r>
      <w:proofErr w:type="spellEnd"/>
      <w:r w:rsidRPr="00F542B5">
        <w:t xml:space="preserve"> Vígh Anna (5100 Jászberény, Ősz u. 3.)</w:t>
      </w:r>
    </w:p>
    <w:p w:rsidR="00FB3538" w:rsidRPr="00F542B5" w:rsidRDefault="00FB3538" w:rsidP="00FB3538">
      <w:pPr>
        <w:jc w:val="both"/>
      </w:pPr>
      <w:r w:rsidRPr="00F542B5">
        <w:tab/>
      </w:r>
      <w:r w:rsidRPr="00F542B5">
        <w:tab/>
      </w:r>
      <w:r w:rsidRPr="00F542B5">
        <w:tab/>
        <w:t>Cseh Anna (5100 Jászberény, Álmos u. 39.)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jc w:val="both"/>
      </w:pPr>
      <w:r w:rsidRPr="00F542B5">
        <w:t>13.2. Nem lehet a Felügyelő Bizottság elnöke vagy tagja, illetve a könyvvizsgálója az, aki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20"/>
        </w:numPr>
        <w:jc w:val="both"/>
      </w:pPr>
      <w:r w:rsidRPr="00F542B5">
        <w:t>a kuratórium elnöke vagy tagja</w:t>
      </w:r>
    </w:p>
    <w:p w:rsidR="00FB3538" w:rsidRPr="00F542B5" w:rsidRDefault="00FB3538" w:rsidP="00FB3538">
      <w:pPr>
        <w:ind w:left="720"/>
        <w:jc w:val="both"/>
      </w:pPr>
    </w:p>
    <w:p w:rsidR="00FB3538" w:rsidRPr="00F542B5" w:rsidRDefault="00FB3538" w:rsidP="00FB3538">
      <w:pPr>
        <w:numPr>
          <w:ilvl w:val="0"/>
          <w:numId w:val="20"/>
        </w:numPr>
        <w:jc w:val="both"/>
      </w:pPr>
      <w:r w:rsidRPr="00F542B5">
        <w:t>a közalapítvánnyal a megbízatásán kívül más tevékenység kifejtésére irányuló munkaviszonyban vagy munkavégzésre irányuló egyéb jogviszonyban áll, ha jogszabály másképp nem rendelkezik</w:t>
      </w:r>
    </w:p>
    <w:p w:rsidR="00FB3538" w:rsidRPr="00F542B5" w:rsidRDefault="00FB3538" w:rsidP="00FB3538">
      <w:pPr>
        <w:ind w:left="720"/>
        <w:jc w:val="both"/>
        <w:rPr>
          <w:b/>
        </w:rPr>
      </w:pPr>
    </w:p>
    <w:p w:rsidR="00FB3538" w:rsidRPr="00F542B5" w:rsidRDefault="00FB3538" w:rsidP="00FB3538">
      <w:pPr>
        <w:numPr>
          <w:ilvl w:val="0"/>
          <w:numId w:val="20"/>
        </w:numPr>
        <w:jc w:val="both"/>
      </w:pPr>
      <w:r w:rsidRPr="00F542B5">
        <w:t>a közalapítvány cél szerinti juttatásából részesül, - kivéve a bárki által megkötés nélkül igénybe vehető nem pénzbeli szolgáltatásokat és a</w:t>
      </w:r>
      <w:r w:rsidRPr="00F542B5">
        <w:rPr>
          <w:b/>
        </w:rPr>
        <w:t xml:space="preserve"> </w:t>
      </w:r>
      <w:r w:rsidRPr="00F542B5">
        <w:t>társadalmi</w:t>
      </w:r>
      <w:r w:rsidRPr="00F542B5">
        <w:rPr>
          <w:b/>
        </w:rPr>
        <w:t xml:space="preserve"> </w:t>
      </w:r>
      <w:r w:rsidRPr="00F542B5">
        <w:t>szervezet által tagjának a tagsági jogviszony alapján nyújtott, létesítő okiratnak megfelelő cél szerinti juttatást, illetve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numPr>
          <w:ilvl w:val="0"/>
          <w:numId w:val="20"/>
        </w:numPr>
        <w:jc w:val="both"/>
      </w:pPr>
      <w:r w:rsidRPr="00F542B5">
        <w:t>az a)-c) pontban meghatározott személyek hozzátartozója.</w:t>
      </w:r>
    </w:p>
    <w:p w:rsidR="00FB3538" w:rsidRPr="00F542B5" w:rsidRDefault="00FB3538" w:rsidP="00FB3538">
      <w:pPr>
        <w:spacing w:after="120"/>
        <w:jc w:val="both"/>
        <w:rPr>
          <w:b/>
        </w:rPr>
      </w:pPr>
    </w:p>
    <w:p w:rsidR="00FB3538" w:rsidRPr="00F542B5" w:rsidRDefault="00FB3538" w:rsidP="00FB3538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F542B5">
          <w:t>14. A</w:t>
        </w:r>
      </w:smartTag>
      <w:r w:rsidRPr="00F542B5">
        <w:t xml:space="preserve"> közalapítvány közvetlen politikai tevékenységet nem folytat, szervezete pártoktól független és azoknak anyagi támogatást nem nyújt.</w:t>
      </w:r>
    </w:p>
    <w:p w:rsidR="00FB3538" w:rsidRPr="00F542B5" w:rsidRDefault="00FB3538" w:rsidP="00FB3538">
      <w:pPr>
        <w:jc w:val="both"/>
      </w:pPr>
      <w:r w:rsidRPr="00F542B5">
        <w:t>A közalapítvány országgyűlési képviselőjelöltet nem állított és nem támogatott, mindezeket a jövőre nézve is kizárja.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jc w:val="both"/>
      </w:pPr>
      <w:smartTag w:uri="urn:schemas-microsoft-com:office:smarttags" w:element="metricconverter">
        <w:smartTagPr>
          <w:attr w:name="ProductID" w:val="15. A"/>
        </w:smartTagPr>
        <w:r w:rsidRPr="00F542B5">
          <w:t>15. A</w:t>
        </w:r>
      </w:smartTag>
      <w:r w:rsidRPr="00F542B5">
        <w:t xml:space="preserve"> közalapítvány Szervezeti és Működési Szabályzatát a kuratórium állapítja meg.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jc w:val="both"/>
      </w:pPr>
      <w:r w:rsidRPr="00F542B5">
        <w:t>16. Alapítónak jogában áll az alapító okiratot – indokolt esetben, a közalapítvány nevének, céljának és vagyonának sérelme nélkül - módosítani, amennyiben az alapítványi célok elérése érdekében megítélése szerint ez szükséges.</w:t>
      </w:r>
    </w:p>
    <w:p w:rsidR="00FB3538" w:rsidRPr="00F542B5" w:rsidRDefault="00FB3538" w:rsidP="00FB3538">
      <w:pPr>
        <w:jc w:val="both"/>
        <w:rPr>
          <w:strike/>
        </w:rPr>
      </w:pPr>
    </w:p>
    <w:p w:rsidR="00FB3538" w:rsidRPr="00F542B5" w:rsidRDefault="00FB3538" w:rsidP="00FB3538">
      <w:pPr>
        <w:jc w:val="both"/>
      </w:pPr>
      <w:r w:rsidRPr="00F542B5">
        <w:t>17.1. A Közalapítvány akkor szűnik meg, ha a bíróság a Közalapítványt az alapító kérelmére megszünteti.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jc w:val="both"/>
      </w:pPr>
      <w:r w:rsidRPr="00F542B5">
        <w:t>17.2. A Közalapítvány megszűnése esetén az alapító köteles a megszűnt közalapítvány vagyonát – a hitelezők kielégítése után – a megszűnt közalapítvány céljához hasonló célra fordítani és erről a nyilvánosságot megfelelően tájékoztatni. E kötelezettsége teljesítése során az alapító a megszűnt közalapítvány jogi személyiséggel rendelkező szervezeti egységét saját alapítású költségvetési szervvé alakíthatja át a költségvetési szerv alapítására vonatkozó szabályok megfelelő alkalmazásával. Ennek során azonban gondoskodnia kell annak a jogszabálynak a kiadásáról, amely tartalmazza a jogutódlással kapcsolatos és mindazon rendelkezéseket, amelyek a közalapítvány bírósági nyilvántartásból való törlésének napjával azonos fordulónapon az érintett jogi személy további működésének folyamatosságát megfelelően biztosítják.</w:t>
      </w:r>
    </w:p>
    <w:p w:rsidR="00FB3538" w:rsidRPr="00F542B5" w:rsidRDefault="00FB3538" w:rsidP="00FB3538">
      <w:pPr>
        <w:jc w:val="both"/>
      </w:pPr>
    </w:p>
    <w:p w:rsidR="00FB3538" w:rsidRPr="00F542B5" w:rsidRDefault="00FB3538" w:rsidP="00FB3538">
      <w:pPr>
        <w:jc w:val="both"/>
      </w:pPr>
      <w:smartTag w:uri="urn:schemas-microsoft-com:office:smarttags" w:element="metricconverter">
        <w:smartTagPr>
          <w:attr w:name="ProductID" w:val="18. A"/>
        </w:smartTagPr>
        <w:r w:rsidRPr="00F542B5">
          <w:t>18. A</w:t>
        </w:r>
      </w:smartTag>
      <w:r w:rsidRPr="00F542B5">
        <w:t xml:space="preserve"> jelen alapító okiratban nem szabályozott kérdésekben a Polgári Törvénykönyvnek az alapítványról szóló rendelkezései és egyéb kapcsolódó jogszabályok az irányadók.</w:t>
      </w:r>
    </w:p>
    <w:p w:rsidR="00FB3538" w:rsidRPr="00F542B5" w:rsidRDefault="00FB3538" w:rsidP="00FB3538">
      <w:pPr>
        <w:spacing w:after="120"/>
        <w:jc w:val="both"/>
      </w:pPr>
    </w:p>
    <w:p w:rsidR="00FB3538" w:rsidRPr="00F542B5" w:rsidRDefault="00FB3538" w:rsidP="00FB3538">
      <w:pPr>
        <w:spacing w:after="120"/>
        <w:jc w:val="both"/>
        <w:rPr>
          <w:i/>
        </w:rPr>
      </w:pPr>
      <w:r w:rsidRPr="00F542B5">
        <w:lastRenderedPageBreak/>
        <w:t>Jászberény, 20</w:t>
      </w:r>
      <w:r>
        <w:t>20</w:t>
      </w:r>
      <w:r w:rsidRPr="00F542B5">
        <w:t xml:space="preserve">. </w:t>
      </w:r>
      <w:proofErr w:type="gramStart"/>
      <w:r w:rsidRPr="00B81ED8">
        <w:rPr>
          <w:highlight w:val="yellow"/>
        </w:rPr>
        <w:t>január ….</w:t>
      </w:r>
      <w:proofErr w:type="gramEnd"/>
    </w:p>
    <w:p w:rsidR="00FB3538" w:rsidRPr="00F542B5" w:rsidRDefault="00FB3538" w:rsidP="00FB3538">
      <w:pPr>
        <w:spacing w:after="120"/>
        <w:jc w:val="right"/>
        <w:rPr>
          <w:i/>
        </w:rPr>
      </w:pPr>
    </w:p>
    <w:p w:rsidR="00FB3538" w:rsidRPr="00F542B5" w:rsidRDefault="00FB3538" w:rsidP="00FB3538">
      <w:pPr>
        <w:spacing w:after="120"/>
        <w:rPr>
          <w:b/>
          <w:i/>
        </w:rPr>
      </w:pPr>
      <w:r w:rsidRPr="00F542B5">
        <w:rPr>
          <w:b/>
          <w:i/>
        </w:rPr>
        <w:t>Az Alapító, Jászberény Város Önkormányzata Képviselő-testületének nevében</w:t>
      </w:r>
    </w:p>
    <w:p w:rsidR="00FB3538" w:rsidRPr="00F542B5" w:rsidRDefault="00FB3538" w:rsidP="00FB3538">
      <w:pPr>
        <w:spacing w:after="120"/>
        <w:jc w:val="both"/>
      </w:pPr>
    </w:p>
    <w:p w:rsidR="00FB3538" w:rsidRPr="00F542B5" w:rsidRDefault="00FB3538" w:rsidP="00FB3538">
      <w:pPr>
        <w:spacing w:after="120"/>
        <w:ind w:left="5580"/>
        <w:jc w:val="both"/>
        <w:rPr>
          <w:b/>
          <w:i/>
        </w:rPr>
      </w:pPr>
      <w:r>
        <w:rPr>
          <w:b/>
          <w:i/>
        </w:rPr>
        <w:t xml:space="preserve">  Budai Lóránt</w:t>
      </w:r>
    </w:p>
    <w:p w:rsidR="00FB3538" w:rsidRPr="00BB0147" w:rsidRDefault="00FB3538" w:rsidP="00FB3538">
      <w:pPr>
        <w:spacing w:after="120"/>
        <w:ind w:left="5760"/>
        <w:jc w:val="both"/>
      </w:pPr>
      <w:proofErr w:type="gramStart"/>
      <w:r w:rsidRPr="00F542B5">
        <w:rPr>
          <w:b/>
          <w:i/>
        </w:rPr>
        <w:t>polgármester</w:t>
      </w:r>
      <w:proofErr w:type="gramEnd"/>
    </w:p>
    <w:p w:rsidR="00FB3538" w:rsidRPr="00BB0147" w:rsidRDefault="00FB3538" w:rsidP="00FB3538">
      <w:pPr>
        <w:tabs>
          <w:tab w:val="left" w:pos="360"/>
        </w:tabs>
        <w:jc w:val="both"/>
      </w:pPr>
    </w:p>
    <w:p w:rsidR="00FB3538" w:rsidRDefault="00FB3538" w:rsidP="00FB3538"/>
    <w:sectPr w:rsidR="00FB353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D6"/>
    <w:multiLevelType w:val="hybridMultilevel"/>
    <w:tmpl w:val="3BE66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0CF"/>
    <w:multiLevelType w:val="hybridMultilevel"/>
    <w:tmpl w:val="378AF4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4C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5A4D46">
      <w:start w:val="1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CA090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E5750"/>
    <w:multiLevelType w:val="hybridMultilevel"/>
    <w:tmpl w:val="CFBA98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193"/>
    <w:multiLevelType w:val="hybridMultilevel"/>
    <w:tmpl w:val="A4DC1C80"/>
    <w:lvl w:ilvl="0" w:tplc="D6FE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090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D45B4"/>
    <w:multiLevelType w:val="hybridMultilevel"/>
    <w:tmpl w:val="A48ADC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2FA3"/>
    <w:multiLevelType w:val="hybridMultilevel"/>
    <w:tmpl w:val="09D80EC6"/>
    <w:lvl w:ilvl="0" w:tplc="EBE2FFB2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B674D2"/>
    <w:multiLevelType w:val="hybridMultilevel"/>
    <w:tmpl w:val="F9AA82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E4D440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AC5A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620C0"/>
    <w:multiLevelType w:val="hybridMultilevel"/>
    <w:tmpl w:val="AED23400"/>
    <w:lvl w:ilvl="0" w:tplc="774886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3030"/>
    <w:multiLevelType w:val="hybridMultilevel"/>
    <w:tmpl w:val="651C5776"/>
    <w:lvl w:ilvl="0" w:tplc="0442CC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06234"/>
    <w:multiLevelType w:val="hybridMultilevel"/>
    <w:tmpl w:val="97AE95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FA7E6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D61"/>
    <w:multiLevelType w:val="hybridMultilevel"/>
    <w:tmpl w:val="821E16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6E58"/>
    <w:multiLevelType w:val="hybridMultilevel"/>
    <w:tmpl w:val="068ED7AC"/>
    <w:lvl w:ilvl="0" w:tplc="FDFC369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43577"/>
    <w:multiLevelType w:val="hybridMultilevel"/>
    <w:tmpl w:val="A7FE356A"/>
    <w:lvl w:ilvl="0" w:tplc="7B90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E2225"/>
    <w:multiLevelType w:val="hybridMultilevel"/>
    <w:tmpl w:val="50B0F8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41C9"/>
    <w:multiLevelType w:val="hybridMultilevel"/>
    <w:tmpl w:val="1C3695F4"/>
    <w:lvl w:ilvl="0" w:tplc="C4104C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B64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1D2E5B"/>
    <w:rsid w:val="002362A8"/>
    <w:rsid w:val="00247395"/>
    <w:rsid w:val="00262B58"/>
    <w:rsid w:val="004335DB"/>
    <w:rsid w:val="004C7B13"/>
    <w:rsid w:val="004D26DF"/>
    <w:rsid w:val="005D1354"/>
    <w:rsid w:val="00601438"/>
    <w:rsid w:val="00766737"/>
    <w:rsid w:val="007679BA"/>
    <w:rsid w:val="00814870"/>
    <w:rsid w:val="008433C1"/>
    <w:rsid w:val="008A00FA"/>
    <w:rsid w:val="009702C2"/>
    <w:rsid w:val="00A45627"/>
    <w:rsid w:val="00A52C0E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F7997"/>
  <w15:docId w15:val="{C537F673-25A5-4390-9241-7FD9666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szberen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2020-01-22T15:02:00Z</dcterms:created>
  <dcterms:modified xsi:type="dcterms:W3CDTF">2020-01-23T09:34:00Z</dcterms:modified>
</cp:coreProperties>
</file>