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412862" w:rsidRDefault="00BD2B01" w:rsidP="00BD2B01">
      <w:pPr>
        <w:jc w:val="center"/>
        <w:rPr>
          <w:i/>
        </w:rPr>
      </w:pPr>
      <w:r w:rsidRPr="00412862">
        <w:rPr>
          <w:i/>
        </w:rPr>
        <w:t>Kivonat a Jászberény Városi Önkormányzat Képviselő-testületének 201</w:t>
      </w:r>
      <w:r w:rsidR="009978BC" w:rsidRPr="00412862">
        <w:rPr>
          <w:i/>
        </w:rPr>
        <w:t>9</w:t>
      </w:r>
      <w:r w:rsidRPr="00412862">
        <w:rPr>
          <w:i/>
        </w:rPr>
        <w:t xml:space="preserve">. </w:t>
      </w:r>
      <w:r w:rsidR="00A61837" w:rsidRPr="00412862">
        <w:rPr>
          <w:i/>
        </w:rPr>
        <w:t>december 18-á</w:t>
      </w:r>
      <w:r w:rsidRPr="00412862">
        <w:rPr>
          <w:i/>
        </w:rPr>
        <w:t xml:space="preserve">n megtartott </w:t>
      </w:r>
      <w:r w:rsidR="00A61837" w:rsidRPr="00412862">
        <w:rPr>
          <w:b/>
          <w:i/>
        </w:rPr>
        <w:t>rendkívüli</w:t>
      </w:r>
      <w:r w:rsidRPr="00412862">
        <w:rPr>
          <w:i/>
        </w:rPr>
        <w:t xml:space="preserve">, </w:t>
      </w:r>
      <w:r w:rsidRPr="00412862">
        <w:rPr>
          <w:b/>
          <w:i/>
        </w:rPr>
        <w:t>nyílt</w:t>
      </w:r>
      <w:r w:rsidRPr="00412862">
        <w:rPr>
          <w:b/>
        </w:rPr>
        <w:t xml:space="preserve"> </w:t>
      </w:r>
      <w:r w:rsidRPr="00412862">
        <w:rPr>
          <w:b/>
          <w:i/>
        </w:rPr>
        <w:t>ülésének</w:t>
      </w:r>
      <w:r w:rsidRPr="00412862">
        <w:rPr>
          <w:i/>
        </w:rPr>
        <w:t xml:space="preserve"> jegyzőkönyvéből</w:t>
      </w:r>
    </w:p>
    <w:p w:rsidR="00BD2B01" w:rsidRPr="00412862" w:rsidRDefault="00BD2B01" w:rsidP="00BD2B01">
      <w:pPr>
        <w:jc w:val="center"/>
        <w:rPr>
          <w:i/>
        </w:rPr>
      </w:pPr>
    </w:p>
    <w:p w:rsidR="00FB02BF" w:rsidRPr="00412862" w:rsidRDefault="00FB02BF" w:rsidP="00BD2B01">
      <w:pPr>
        <w:jc w:val="center"/>
        <w:rPr>
          <w:i/>
        </w:rPr>
      </w:pPr>
    </w:p>
    <w:p w:rsidR="00412862" w:rsidRPr="00412862" w:rsidRDefault="00412862" w:rsidP="00412862">
      <w:pPr>
        <w:pStyle w:val="Szvegtrzs2"/>
        <w:rPr>
          <w:rFonts w:ascii="Times New Roman" w:hAnsi="Times New Roman"/>
          <w:bCs w:val="0"/>
          <w:i/>
        </w:rPr>
      </w:pPr>
      <w:r w:rsidRPr="00412862">
        <w:rPr>
          <w:rFonts w:ascii="Times New Roman" w:hAnsi="Times New Roman"/>
          <w:bCs w:val="0"/>
          <w:i/>
        </w:rPr>
        <w:t xml:space="preserve">Jászberény Városi Önkormányzat Képviselő-testületének </w:t>
      </w:r>
    </w:p>
    <w:p w:rsidR="00412862" w:rsidRPr="00412862" w:rsidRDefault="00412862" w:rsidP="00412862">
      <w:pPr>
        <w:pStyle w:val="Szvegtrzs2"/>
        <w:rPr>
          <w:rFonts w:ascii="Times New Roman" w:hAnsi="Times New Roman"/>
          <w:bCs w:val="0"/>
          <w:i/>
          <w:u w:val="single"/>
        </w:rPr>
      </w:pPr>
      <w:r>
        <w:rPr>
          <w:rFonts w:ascii="Times New Roman" w:hAnsi="Times New Roman"/>
          <w:bCs w:val="0"/>
          <w:i/>
          <w:u w:val="single"/>
        </w:rPr>
        <w:t>325</w:t>
      </w:r>
      <w:r w:rsidRPr="00412862">
        <w:rPr>
          <w:rFonts w:ascii="Times New Roman" w:hAnsi="Times New Roman"/>
          <w:bCs w:val="0"/>
          <w:i/>
          <w:u w:val="single"/>
        </w:rPr>
        <w:t>/2019. (XII. 18.) határozata</w:t>
      </w:r>
    </w:p>
    <w:p w:rsidR="00412862" w:rsidRPr="00412862" w:rsidRDefault="00412862" w:rsidP="00412862">
      <w:pPr>
        <w:pStyle w:val="Szvegtrzs2"/>
        <w:rPr>
          <w:rFonts w:ascii="Times New Roman" w:hAnsi="Times New Roman"/>
          <w:bCs w:val="0"/>
          <w:i/>
        </w:rPr>
      </w:pPr>
      <w:r w:rsidRPr="00412862">
        <w:rPr>
          <w:rFonts w:ascii="Times New Roman" w:hAnsi="Times New Roman"/>
          <w:bCs w:val="0"/>
          <w:i/>
        </w:rPr>
        <w:t>A Jászkerület Kulturális és Művészeti Közhasznú Nonprofit Kft. javadalmazási szabályzatának elfogadásáról</w:t>
      </w:r>
    </w:p>
    <w:p w:rsidR="00412862" w:rsidRPr="00412862" w:rsidRDefault="00412862" w:rsidP="00412862">
      <w:pPr>
        <w:pStyle w:val="Szvegtrzs2"/>
        <w:rPr>
          <w:rFonts w:ascii="Times New Roman" w:hAnsi="Times New Roman"/>
          <w:bCs w:val="0"/>
          <w:i/>
        </w:rPr>
      </w:pPr>
    </w:p>
    <w:p w:rsidR="00412862" w:rsidRPr="00412862" w:rsidRDefault="00412862" w:rsidP="00412862">
      <w:pPr>
        <w:jc w:val="both"/>
      </w:pPr>
    </w:p>
    <w:p w:rsidR="00412862" w:rsidRPr="00412862" w:rsidRDefault="00412862" w:rsidP="00412862">
      <w:pPr>
        <w:jc w:val="both"/>
      </w:pPr>
      <w:r w:rsidRPr="00412862">
        <w:t>1.</w:t>
      </w:r>
      <w:r w:rsidRPr="00412862">
        <w:tab/>
        <w:t xml:space="preserve">A Jászberény Városi Önkormányzat Képviselő-testülete (a továbbiakban: Képviselő-testület) a Jászberény Város Önkormányzata Szervezeti és Működési Szabályzatáról szóló 7/2013. (II. 14.) önkormányzati rendelet 7. § 17. pontjában nevesített kizárólagos hatáskörében eljárva - a köztulajdonban álló gazdasági társaságok takarékosabb működéséről szóló 2009. évi CXXII. törvény 5. § (3) bekezdésében foglaltak figyelembe vételével – a Jászkerület Kulturális és Művészeti Közhasznú Nonprofit Kft. (a továbbiakban: Jászkerület Kft.) </w:t>
      </w:r>
      <w:r>
        <w:t xml:space="preserve">– </w:t>
      </w:r>
      <w:r w:rsidRPr="00412862">
        <w:t xml:space="preserve">jelen határozat mellékletét képező – javadalmazási szabályzatát jóváhagyja. </w:t>
      </w:r>
    </w:p>
    <w:p w:rsidR="00412862" w:rsidRPr="00412862" w:rsidRDefault="00412862" w:rsidP="00412862">
      <w:pPr>
        <w:jc w:val="both"/>
      </w:pPr>
    </w:p>
    <w:p w:rsidR="00412862" w:rsidRPr="00412862" w:rsidRDefault="00412862" w:rsidP="00412862">
      <w:pPr>
        <w:jc w:val="both"/>
      </w:pPr>
      <w:r w:rsidRPr="00412862">
        <w:t>2.</w:t>
      </w:r>
      <w:r w:rsidRPr="00412862">
        <w:tab/>
        <w:t>A Képviselő-testület felkéri, egyben felhatalmazza Budai Lóránt polgármestert a javadalmazási szabályzatnak a Jászberény Városi Önkormányzat, mint alapító képviseletében történő aláírására.</w:t>
      </w:r>
    </w:p>
    <w:p w:rsidR="00412862" w:rsidRPr="00412862" w:rsidRDefault="00412862" w:rsidP="00412862">
      <w:pPr>
        <w:jc w:val="both"/>
      </w:pPr>
    </w:p>
    <w:p w:rsidR="00412862" w:rsidRPr="00412862" w:rsidRDefault="00412862" w:rsidP="00412862">
      <w:pPr>
        <w:ind w:left="851"/>
        <w:jc w:val="both"/>
      </w:pPr>
      <w:r w:rsidRPr="00412862">
        <w:rPr>
          <w:b/>
        </w:rPr>
        <w:t>Határidő:</w:t>
      </w:r>
      <w:r w:rsidRPr="00412862">
        <w:t xml:space="preserve"> a határozat meghozatalát követő 15 napon belül</w:t>
      </w:r>
    </w:p>
    <w:p w:rsidR="00412862" w:rsidRPr="00412862" w:rsidRDefault="00412862" w:rsidP="00412862">
      <w:pPr>
        <w:ind w:left="851"/>
        <w:jc w:val="both"/>
      </w:pPr>
      <w:r w:rsidRPr="00412862">
        <w:rPr>
          <w:b/>
        </w:rPr>
        <w:t>Felelős:</w:t>
      </w:r>
      <w:r w:rsidRPr="00412862">
        <w:t xml:space="preserve"> Budai Lóránt polgármester (ja</w:t>
      </w:r>
      <w:r>
        <w:t>vadalmazási szabályzat aláírása</w:t>
      </w:r>
      <w:r w:rsidRPr="00412862">
        <w:t xml:space="preserve"> tekintetében)</w:t>
      </w:r>
    </w:p>
    <w:p w:rsidR="00412862" w:rsidRPr="00412862" w:rsidRDefault="00412862" w:rsidP="00412862">
      <w:pPr>
        <w:jc w:val="both"/>
      </w:pPr>
    </w:p>
    <w:p w:rsidR="00412862" w:rsidRPr="00412862" w:rsidRDefault="00412862" w:rsidP="00412862">
      <w:pPr>
        <w:jc w:val="both"/>
      </w:pPr>
      <w:r w:rsidRPr="00412862">
        <w:t>3.</w:t>
      </w:r>
      <w:r w:rsidRPr="00412862">
        <w:tab/>
        <w:t>A Képviselő-testület felkéri a Jászkerület Kft. ügyvezetőjét, hogy a jelen határozat meghozatalától számított harminc napon belül a Javadalmazási szabályzat cégiratok közé történő letétbe helyezéséről gondoskodjon.</w:t>
      </w:r>
    </w:p>
    <w:p w:rsidR="00412862" w:rsidRPr="00412862" w:rsidRDefault="00412862" w:rsidP="00412862">
      <w:pPr>
        <w:jc w:val="both"/>
      </w:pPr>
    </w:p>
    <w:p w:rsidR="00412862" w:rsidRPr="00412862" w:rsidRDefault="00412862" w:rsidP="00412862">
      <w:pPr>
        <w:ind w:left="851"/>
        <w:jc w:val="both"/>
      </w:pPr>
      <w:r w:rsidRPr="00412862">
        <w:rPr>
          <w:b/>
        </w:rPr>
        <w:t>Határidő:</w:t>
      </w:r>
      <w:r w:rsidRPr="00412862">
        <w:t xml:space="preserve"> a határozat meghozatalát követő 30 napon belül</w:t>
      </w:r>
    </w:p>
    <w:p w:rsidR="00412862" w:rsidRPr="00412862" w:rsidRDefault="00412862" w:rsidP="00412862">
      <w:pPr>
        <w:ind w:left="851"/>
        <w:jc w:val="both"/>
      </w:pPr>
      <w:r w:rsidRPr="00412862">
        <w:rPr>
          <w:b/>
        </w:rPr>
        <w:t>Felelős:</w:t>
      </w:r>
      <w:r w:rsidRPr="00412862">
        <w:t xml:space="preserve"> Berec Zsolt Miklós, a Jászkerület Nonprofit Kft. ügyvezetője</w:t>
      </w:r>
    </w:p>
    <w:p w:rsidR="00412862" w:rsidRPr="00412862" w:rsidRDefault="00412862" w:rsidP="00412862">
      <w:pPr>
        <w:jc w:val="both"/>
      </w:pPr>
    </w:p>
    <w:p w:rsidR="00412862" w:rsidRPr="00412862" w:rsidRDefault="00412862" w:rsidP="00412862">
      <w:pPr>
        <w:jc w:val="both"/>
        <w:rPr>
          <w:b/>
        </w:rPr>
      </w:pPr>
      <w:r w:rsidRPr="00412862">
        <w:rPr>
          <w:b/>
        </w:rPr>
        <w:t>Erről értesül:</w:t>
      </w:r>
    </w:p>
    <w:p w:rsidR="00412862" w:rsidRPr="00412862" w:rsidRDefault="00412862" w:rsidP="00412862">
      <w:pPr>
        <w:jc w:val="both"/>
      </w:pPr>
      <w:r w:rsidRPr="00412862">
        <w:t>1.</w:t>
      </w:r>
      <w:r w:rsidRPr="00412862">
        <w:tab/>
        <w:t>Jász-Nagykun-Szolnok Megyei Kormányhivatal – Szolnok,</w:t>
      </w:r>
    </w:p>
    <w:p w:rsidR="00412862" w:rsidRPr="00412862" w:rsidRDefault="00412862" w:rsidP="00412862">
      <w:pPr>
        <w:jc w:val="both"/>
      </w:pPr>
      <w:r w:rsidRPr="00412862">
        <w:t>2.</w:t>
      </w:r>
      <w:r w:rsidRPr="00412862">
        <w:tab/>
        <w:t>Jászkerület Kft.,</w:t>
      </w:r>
    </w:p>
    <w:p w:rsidR="00412862" w:rsidRPr="00412862" w:rsidRDefault="00412862" w:rsidP="00412862">
      <w:pPr>
        <w:jc w:val="both"/>
      </w:pPr>
      <w:r w:rsidRPr="00412862">
        <w:t>3.</w:t>
      </w:r>
      <w:r w:rsidRPr="00412862">
        <w:tab/>
        <w:t>Városüzemeltetési és Tulajdonosi Bizottság valamennyi tagja,</w:t>
      </w:r>
    </w:p>
    <w:p w:rsidR="00412862" w:rsidRPr="00412862" w:rsidRDefault="00412862" w:rsidP="00412862">
      <w:pPr>
        <w:jc w:val="both"/>
      </w:pPr>
      <w:r w:rsidRPr="00412862">
        <w:t>4.</w:t>
      </w:r>
      <w:r w:rsidRPr="00412862">
        <w:tab/>
        <w:t>Képviselő-testület valamennyi tagja,</w:t>
      </w:r>
    </w:p>
    <w:p w:rsidR="00412862" w:rsidRPr="00412862" w:rsidRDefault="00412862" w:rsidP="00412862">
      <w:pPr>
        <w:jc w:val="both"/>
      </w:pPr>
      <w:r w:rsidRPr="00412862">
        <w:t>5.</w:t>
      </w:r>
      <w:r w:rsidRPr="00412862">
        <w:tab/>
        <w:t>Irattár.</w:t>
      </w:r>
    </w:p>
    <w:p w:rsidR="000A3EB5" w:rsidRPr="00412862" w:rsidRDefault="000A3EB5" w:rsidP="000A3EB5">
      <w:pPr>
        <w:autoSpaceDE w:val="0"/>
        <w:autoSpaceDN w:val="0"/>
        <w:adjustRightInd w:val="0"/>
        <w:jc w:val="both"/>
      </w:pPr>
    </w:p>
    <w:p w:rsidR="00BD2B01" w:rsidRPr="00412862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412862" w:rsidTr="008908A7">
        <w:tc>
          <w:tcPr>
            <w:tcW w:w="2666" w:type="dxa"/>
          </w:tcPr>
          <w:p w:rsidR="00BD2B01" w:rsidRPr="00412862" w:rsidRDefault="00A61837" w:rsidP="008908A7">
            <w:pPr>
              <w:jc w:val="center"/>
              <w:rPr>
                <w:b/>
                <w:i/>
              </w:rPr>
            </w:pPr>
            <w:r w:rsidRPr="00412862">
              <w:rPr>
                <w:b/>
                <w:i/>
              </w:rPr>
              <w:t>Budai Lóránt</w:t>
            </w:r>
            <w:r w:rsidR="00BD2B01" w:rsidRPr="00412862">
              <w:rPr>
                <w:b/>
                <w:i/>
              </w:rPr>
              <w:t xml:space="preserve"> </w:t>
            </w:r>
            <w:proofErr w:type="spellStart"/>
            <w:r w:rsidR="00BD2B01" w:rsidRPr="00412862">
              <w:rPr>
                <w:b/>
                <w:i/>
              </w:rPr>
              <w:t>sk</w:t>
            </w:r>
            <w:proofErr w:type="spellEnd"/>
            <w:r w:rsidR="00BD2B01" w:rsidRPr="00412862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412862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412862" w:rsidRDefault="00BD2B01" w:rsidP="00A61837">
            <w:pPr>
              <w:jc w:val="center"/>
              <w:rPr>
                <w:b/>
                <w:i/>
              </w:rPr>
            </w:pPr>
            <w:r w:rsidRPr="00412862">
              <w:rPr>
                <w:b/>
                <w:i/>
              </w:rPr>
              <w:t xml:space="preserve">Dr. </w:t>
            </w:r>
            <w:r w:rsidR="00A61837" w:rsidRPr="00412862">
              <w:rPr>
                <w:b/>
                <w:i/>
              </w:rPr>
              <w:t>Sass Krisztina</w:t>
            </w:r>
            <w:r w:rsidRPr="00412862">
              <w:rPr>
                <w:b/>
                <w:i/>
              </w:rPr>
              <w:t xml:space="preserve"> </w:t>
            </w:r>
            <w:proofErr w:type="spellStart"/>
            <w:r w:rsidRPr="00412862">
              <w:rPr>
                <w:b/>
                <w:i/>
              </w:rPr>
              <w:t>sk</w:t>
            </w:r>
            <w:proofErr w:type="spellEnd"/>
            <w:r w:rsidRPr="00412862">
              <w:rPr>
                <w:b/>
                <w:i/>
              </w:rPr>
              <w:t>.</w:t>
            </w:r>
          </w:p>
        </w:tc>
      </w:tr>
      <w:tr w:rsidR="00BD2B01" w:rsidRPr="00412862" w:rsidTr="008908A7">
        <w:tc>
          <w:tcPr>
            <w:tcW w:w="2666" w:type="dxa"/>
          </w:tcPr>
          <w:p w:rsidR="00BD2B01" w:rsidRPr="00412862" w:rsidRDefault="00BD2B01" w:rsidP="008908A7">
            <w:pPr>
              <w:jc w:val="center"/>
              <w:rPr>
                <w:b/>
                <w:i/>
              </w:rPr>
            </w:pPr>
            <w:r w:rsidRPr="00412862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412862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412862" w:rsidRDefault="00A61837" w:rsidP="008908A7">
            <w:pPr>
              <w:jc w:val="center"/>
              <w:rPr>
                <w:b/>
                <w:i/>
              </w:rPr>
            </w:pPr>
            <w:r w:rsidRPr="00412862">
              <w:rPr>
                <w:b/>
                <w:i/>
              </w:rPr>
              <w:t>al</w:t>
            </w:r>
            <w:r w:rsidR="00BD2B01" w:rsidRPr="00412862">
              <w:rPr>
                <w:b/>
                <w:i/>
              </w:rPr>
              <w:t>jegyző</w:t>
            </w:r>
          </w:p>
        </w:tc>
      </w:tr>
    </w:tbl>
    <w:p w:rsidR="00BD2B01" w:rsidRPr="00412862" w:rsidRDefault="00BD2B01" w:rsidP="00BD2B01"/>
    <w:p w:rsidR="00BD2B01" w:rsidRPr="00412862" w:rsidRDefault="00BD2B01" w:rsidP="00BD2B01"/>
    <w:p w:rsidR="00BD2B01" w:rsidRPr="00412862" w:rsidRDefault="00BD2B01" w:rsidP="00BD2B01">
      <w:pPr>
        <w:tabs>
          <w:tab w:val="left" w:pos="360"/>
        </w:tabs>
        <w:rPr>
          <w:i/>
        </w:rPr>
      </w:pPr>
      <w:r w:rsidRPr="00412862">
        <w:rPr>
          <w:i/>
        </w:rPr>
        <w:t>Kivonat hiteléül:</w:t>
      </w:r>
    </w:p>
    <w:p w:rsidR="00BD2B01" w:rsidRPr="00412862" w:rsidRDefault="00BD2B01" w:rsidP="00BD2B01">
      <w:pPr>
        <w:tabs>
          <w:tab w:val="left" w:pos="360"/>
        </w:tabs>
        <w:rPr>
          <w:i/>
        </w:rPr>
      </w:pPr>
      <w:r w:rsidRPr="00412862">
        <w:rPr>
          <w:i/>
        </w:rPr>
        <w:t xml:space="preserve">Jászberény, </w:t>
      </w:r>
      <w:r w:rsidR="00C4172A" w:rsidRPr="00412862">
        <w:rPr>
          <w:i/>
        </w:rPr>
        <w:t xml:space="preserve">2019. </w:t>
      </w:r>
      <w:r w:rsidR="00A61837" w:rsidRPr="00412862">
        <w:rPr>
          <w:i/>
        </w:rPr>
        <w:t>december 19.</w:t>
      </w:r>
    </w:p>
    <w:p w:rsidR="00BD2B01" w:rsidRPr="00412862" w:rsidRDefault="00BD2B01" w:rsidP="00BD2B01">
      <w:pPr>
        <w:tabs>
          <w:tab w:val="left" w:pos="360"/>
        </w:tabs>
        <w:rPr>
          <w:i/>
        </w:rPr>
      </w:pPr>
    </w:p>
    <w:p w:rsidR="00BD2B01" w:rsidRPr="00412862" w:rsidRDefault="00BD2B01" w:rsidP="00BD2B01">
      <w:pPr>
        <w:tabs>
          <w:tab w:val="center" w:pos="900"/>
        </w:tabs>
        <w:rPr>
          <w:i/>
        </w:rPr>
      </w:pPr>
      <w:r w:rsidRPr="00412862">
        <w:rPr>
          <w:i/>
        </w:rPr>
        <w:tab/>
        <w:t>(Dr. Bessenyei Lilla)</w:t>
      </w:r>
    </w:p>
    <w:p w:rsidR="00412862" w:rsidRDefault="00BD2B01" w:rsidP="000A3EB5">
      <w:pPr>
        <w:tabs>
          <w:tab w:val="center" w:pos="900"/>
        </w:tabs>
        <w:rPr>
          <w:i/>
        </w:rPr>
      </w:pPr>
      <w:r w:rsidRPr="00412862">
        <w:rPr>
          <w:i/>
        </w:rPr>
        <w:tab/>
      </w:r>
      <w:proofErr w:type="gramStart"/>
      <w:r w:rsidRPr="00412862">
        <w:rPr>
          <w:i/>
        </w:rPr>
        <w:t>irodavezető</w:t>
      </w:r>
      <w:proofErr w:type="gramEnd"/>
    </w:p>
    <w:p w:rsidR="00412862" w:rsidRDefault="00412862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412862" w:rsidRDefault="00412862" w:rsidP="00412862">
      <w:pPr>
        <w:numPr>
          <w:ilvl w:val="0"/>
          <w:numId w:val="8"/>
        </w:numPr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>melléklet</w:t>
      </w:r>
    </w:p>
    <w:p w:rsidR="00412862" w:rsidRDefault="00412862" w:rsidP="00412862">
      <w:pPr>
        <w:jc w:val="both"/>
        <w:rPr>
          <w:rFonts w:ascii="Garamond" w:hAnsi="Garamond"/>
        </w:rPr>
      </w:pPr>
    </w:p>
    <w:p w:rsidR="00412862" w:rsidRDefault="00412862" w:rsidP="00412862">
      <w:pPr>
        <w:jc w:val="both"/>
        <w:rPr>
          <w:rFonts w:ascii="Garamond" w:hAnsi="Garamond"/>
        </w:rPr>
      </w:pP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  <w:r w:rsidRPr="005F34A8">
        <w:rPr>
          <w:rFonts w:ascii="Garamond" w:hAnsi="Garamond"/>
          <w:b/>
        </w:rPr>
        <w:t>Javadalmazási szabályzat</w:t>
      </w: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proofErr w:type="gramStart"/>
      <w:r w:rsidRPr="002F22D6">
        <w:rPr>
          <w:rFonts w:ascii="Garamond" w:hAnsi="Garamond"/>
        </w:rPr>
        <w:t>amely</w:t>
      </w:r>
      <w:proofErr w:type="gramEnd"/>
      <w:r w:rsidRPr="002F22D6">
        <w:rPr>
          <w:rFonts w:ascii="Garamond" w:hAnsi="Garamond"/>
        </w:rPr>
        <w:t xml:space="preserve"> készült a köztulajdonban álló gazdasági társaságok takarékos működéséről szóló 2009. évi CXXII. törvény 5. § (3) bekezdésében foglaltak figyelembevételével az alábbiak szerint: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  <w:r w:rsidRPr="005F34A8">
        <w:rPr>
          <w:rFonts w:ascii="Garamond" w:hAnsi="Garamond"/>
          <w:b/>
        </w:rPr>
        <w:t>I. Fejezet</w:t>
      </w: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  <w:r w:rsidRPr="005F34A8">
        <w:rPr>
          <w:rFonts w:ascii="Garamond" w:hAnsi="Garamond"/>
          <w:b/>
        </w:rPr>
        <w:t>A szabályzat célja és hatálya</w:t>
      </w: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 A szabályzat célja: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 xml:space="preserve">A szabályzat célja, hogy elősegítse a köztulajdonban álló gazdasági társaságok takarékosabb működéséről szóló 2009. évi CXXII. törvény 5. § (3) bekezdésében meghatározott </w:t>
      </w:r>
      <w:r w:rsidRPr="005F34A8">
        <w:rPr>
          <w:rFonts w:ascii="Garamond" w:hAnsi="Garamond"/>
          <w:b/>
        </w:rPr>
        <w:t xml:space="preserve">JÁSZKERÜLET Kulturális és Művészeti Közhasznú Nonprofit Korlátolt Felelősségű </w:t>
      </w:r>
      <w:proofErr w:type="gramStart"/>
      <w:r w:rsidRPr="005F34A8">
        <w:rPr>
          <w:rFonts w:ascii="Garamond" w:hAnsi="Garamond"/>
          <w:b/>
        </w:rPr>
        <w:t>Társaság</w:t>
      </w:r>
      <w:r w:rsidRPr="002F22D6">
        <w:rPr>
          <w:rFonts w:ascii="Garamond" w:hAnsi="Garamond"/>
        </w:rPr>
        <w:t xml:space="preserve"> vezető</w:t>
      </w:r>
      <w:proofErr w:type="gramEnd"/>
      <w:r w:rsidRPr="002F22D6">
        <w:rPr>
          <w:rFonts w:ascii="Garamond" w:hAnsi="Garamond"/>
        </w:rPr>
        <w:t xml:space="preserve"> tisztségviselőinek, felügyelőbizottsági tagjainak, és a munka törvénykönyvéről szóló 2012. évi I. törvény (a továbbiakban: Mt.) 208. §-</w:t>
      </w:r>
      <w:proofErr w:type="spellStart"/>
      <w:r w:rsidRPr="002F22D6">
        <w:rPr>
          <w:rFonts w:ascii="Garamond" w:hAnsi="Garamond"/>
        </w:rPr>
        <w:t>ának</w:t>
      </w:r>
      <w:proofErr w:type="spellEnd"/>
      <w:r w:rsidRPr="002F22D6">
        <w:rPr>
          <w:rFonts w:ascii="Garamond" w:hAnsi="Garamond"/>
        </w:rPr>
        <w:t xml:space="preserve"> hatálya alá eső munkavállalók javadalmazását, valamint a jogviszony megszűnése esetére biztosított juttatások módjának, mértékének elveit, annak rendszerét.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2. A szabályzat személyi hatálya kiterjed: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proofErr w:type="gramStart"/>
      <w:r w:rsidRPr="002F22D6">
        <w:rPr>
          <w:rFonts w:ascii="Garamond" w:hAnsi="Garamond"/>
        </w:rPr>
        <w:t>a</w:t>
      </w:r>
      <w:proofErr w:type="gramEnd"/>
      <w:r w:rsidRPr="002F22D6">
        <w:rPr>
          <w:rFonts w:ascii="Garamond" w:hAnsi="Garamond"/>
        </w:rPr>
        <w:t>.)</w:t>
      </w:r>
      <w:r w:rsidRPr="002F22D6">
        <w:rPr>
          <w:rFonts w:ascii="Garamond" w:hAnsi="Garamond"/>
        </w:rPr>
        <w:tab/>
        <w:t>a Társaság első számú vezetőjére: ügyvezetőjére (a továbbiakban: ügyvezető),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b.)</w:t>
      </w:r>
      <w:r w:rsidRPr="002F22D6">
        <w:rPr>
          <w:rFonts w:ascii="Garamond" w:hAnsi="Garamond"/>
        </w:rPr>
        <w:tab/>
        <w:t>a Társaság felügyelőbizottsága tagjaira és elnökére (a továbbiakban: tisztségviselők),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c.)</w:t>
      </w:r>
      <w:r w:rsidRPr="002F22D6">
        <w:rPr>
          <w:rFonts w:ascii="Garamond" w:hAnsi="Garamond"/>
        </w:rPr>
        <w:tab/>
        <w:t xml:space="preserve">a </w:t>
      </w:r>
      <w:proofErr w:type="gramStart"/>
      <w:r w:rsidRPr="002F22D6">
        <w:rPr>
          <w:rFonts w:ascii="Garamond" w:hAnsi="Garamond"/>
        </w:rPr>
        <w:t>Társaság vezető</w:t>
      </w:r>
      <w:proofErr w:type="gramEnd"/>
      <w:r w:rsidRPr="002F22D6">
        <w:rPr>
          <w:rFonts w:ascii="Garamond" w:hAnsi="Garamond"/>
        </w:rPr>
        <w:t xml:space="preserve"> állású munkavállalóira (a továbbiakban: vezető állású munkavállalók)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3. A szabályzat tárgyi hatálya kiterjed: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proofErr w:type="gramStart"/>
      <w:r w:rsidRPr="002F22D6">
        <w:rPr>
          <w:rFonts w:ascii="Garamond" w:hAnsi="Garamond"/>
        </w:rPr>
        <w:t>a</w:t>
      </w:r>
      <w:proofErr w:type="gramEnd"/>
      <w:r w:rsidRPr="002F22D6">
        <w:rPr>
          <w:rFonts w:ascii="Garamond" w:hAnsi="Garamond"/>
        </w:rPr>
        <w:t>.)</w:t>
      </w:r>
      <w:r w:rsidRPr="002F22D6">
        <w:rPr>
          <w:rFonts w:ascii="Garamond" w:hAnsi="Garamond"/>
        </w:rPr>
        <w:tab/>
        <w:t>az ügyvezető, a tisztségviselők és a vezető állású munkavállalók javadalmazásának elveire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b.)</w:t>
      </w:r>
      <w:r w:rsidRPr="002F22D6">
        <w:rPr>
          <w:rFonts w:ascii="Garamond" w:hAnsi="Garamond"/>
        </w:rPr>
        <w:tab/>
        <w:t>a vezetők munkaviszonyának megszüntetése esetén járó juttatásokra,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proofErr w:type="gramStart"/>
      <w:r w:rsidRPr="002F22D6">
        <w:rPr>
          <w:rFonts w:ascii="Garamond" w:hAnsi="Garamond"/>
        </w:rPr>
        <w:t>c.</w:t>
      </w:r>
      <w:proofErr w:type="gramEnd"/>
      <w:r w:rsidRPr="002F22D6">
        <w:rPr>
          <w:rFonts w:ascii="Garamond" w:hAnsi="Garamond"/>
        </w:rPr>
        <w:t>)</w:t>
      </w:r>
      <w:r w:rsidRPr="002F22D6">
        <w:rPr>
          <w:rFonts w:ascii="Garamond" w:hAnsi="Garamond"/>
        </w:rPr>
        <w:tab/>
        <w:t>a vezetők prémiumfizetési feltételeire,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d.)</w:t>
      </w:r>
      <w:r w:rsidRPr="002F22D6">
        <w:rPr>
          <w:rFonts w:ascii="Garamond" w:hAnsi="Garamond"/>
        </w:rPr>
        <w:tab/>
        <w:t>a vezetők költségtérítésének szabályozására,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proofErr w:type="gramStart"/>
      <w:r w:rsidRPr="002F22D6">
        <w:rPr>
          <w:rFonts w:ascii="Garamond" w:hAnsi="Garamond"/>
        </w:rPr>
        <w:t>e</w:t>
      </w:r>
      <w:proofErr w:type="gramEnd"/>
      <w:r w:rsidRPr="002F22D6">
        <w:rPr>
          <w:rFonts w:ascii="Garamond" w:hAnsi="Garamond"/>
        </w:rPr>
        <w:t>.)</w:t>
      </w:r>
      <w:r w:rsidRPr="002F22D6">
        <w:rPr>
          <w:rFonts w:ascii="Garamond" w:hAnsi="Garamond"/>
        </w:rPr>
        <w:tab/>
        <w:t>a versenytilalmi megállapodásokra.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  <w:r w:rsidRPr="005F34A8">
        <w:rPr>
          <w:rFonts w:ascii="Garamond" w:hAnsi="Garamond"/>
          <w:b/>
        </w:rPr>
        <w:t>II. Fejezet</w:t>
      </w: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  <w:r w:rsidRPr="005F34A8">
        <w:rPr>
          <w:rFonts w:ascii="Garamond" w:hAnsi="Garamond"/>
          <w:b/>
        </w:rPr>
        <w:t>Általános szabályok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 A Társaságnál az alapvető munkáltatói jogokat az ügyvezető esetében (munkaviszony létesítése, módosítása, megszüntetése, javadalmazás megállapítása – ideértve a végkielégítést, a prémiumot és egyéb díjazást, illetve juttatást is -, kártérítési eljárás indítása) az Alapító gyakorolja. Jelen szabályzat hatálya alá tartozó vezető állású munkavállalók tekintetében a munkáltatói jogokat (munkaviszony létesítése, módosítása, megszüntetése, javadalmazás megállapítása – ideértve a végkielégítést, a prémiumot és egyéb díjazást, illetve juttatást is; kártérítési eljárás indítása) a – felügyelő bizottság javaslatát figyelembe véve – a Társaság ügyvezetője gyakorolja.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2. A felügyelő bizottság elnökének e jogviszonyára tekintettel megállapított havi díjazása nem haladhatja meg a mindenkori kötelező legkisebb munkabér ötszörösét, illetve a felügyelőbizottság többi tagja esetében a mindenkori kötelező legkisebb munkabér háromszorosát. E díjazáson kívül a felügyelőbizottság tagja – az igazolt, a megbízatásával összefüggésben felmerült költségeinek megtérítésén kívül – más javadalmazásra nem jogosult.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3. A köztulajdonban álló gazdasági társaság ügyvezetőjének továbbá felügyelőbizottsága elnökének vagy más tagjának e jogviszonyára tekintettel a megbízatás megszűnése esetére juttatás nem biztosítható.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lastRenderedPageBreak/>
        <w:t>4. Egy természetes személy legfeljebb egy köztulajdonban álló gazdasági társaságnál betöltött vezető tisztségviselői megbízatás, valamint legfeljebb egy köztulajdonban álló gazdasági társaságnál betöltött felügyelőbizottsági tagság után részesülhet javadalmazásban.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  <w:r w:rsidRPr="005F34A8">
        <w:rPr>
          <w:rFonts w:ascii="Garamond" w:hAnsi="Garamond"/>
          <w:b/>
        </w:rPr>
        <w:t>III. Fejezet</w:t>
      </w: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  <w:r w:rsidRPr="005F34A8">
        <w:rPr>
          <w:rFonts w:ascii="Garamond" w:hAnsi="Garamond"/>
          <w:b/>
        </w:rPr>
        <w:t>Az ügyvezetőre és a tisztségviselőkre vonatkozó javadalmazási elvek és szabályok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 Az ügyvezető javadalmazása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1.1 Az ügyvezető személyi alapbére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A Társaság saját vagyona (saját tőke, összes eszköz), az értékesítés nettó árbevétele, a foglalkoztatottak létszáma, jövedelemtermelő képessége, nemzetgazdasági súlya és a város életében betöltött jelentősége alapján az ügyvezető személyi alapbére évente legfeljebb a Társaságra irányadó átlagkereset-fejlesztés mértékének megfelelő százalékos mértékkel emelhető.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 xml:space="preserve">Új ügyvezető kinevezése esetén az ügyvezető személyi alapbérének megállapítása a társaságnál kialakult javadalmazási </w:t>
      </w:r>
      <w:proofErr w:type="gramStart"/>
      <w:r w:rsidRPr="002F22D6">
        <w:rPr>
          <w:rFonts w:ascii="Garamond" w:hAnsi="Garamond"/>
        </w:rPr>
        <w:t>kategória</w:t>
      </w:r>
      <w:proofErr w:type="gramEnd"/>
      <w:r w:rsidRPr="002F22D6">
        <w:rPr>
          <w:rFonts w:ascii="Garamond" w:hAnsi="Garamond"/>
        </w:rPr>
        <w:t xml:space="preserve"> irányadó mértékének figyelembevételével történik.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 xml:space="preserve">Rendkívül indokolt esetben (pl. kiemelten fontos nemzetgazdasági tevékenység végzése, a társaság </w:t>
      </w:r>
      <w:proofErr w:type="gramStart"/>
      <w:r w:rsidRPr="002F22D6">
        <w:rPr>
          <w:rFonts w:ascii="Garamond" w:hAnsi="Garamond"/>
        </w:rPr>
        <w:t>speciális</w:t>
      </w:r>
      <w:proofErr w:type="gramEnd"/>
      <w:r w:rsidRPr="002F22D6">
        <w:rPr>
          <w:rFonts w:ascii="Garamond" w:hAnsi="Garamond"/>
        </w:rPr>
        <w:t xml:space="preserve"> helyzete), egyedi mérlegelés alapján a társaságra irányadó besorolási kategória szélső értékétől el lehet térni.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1.2. Az ügyvezető prémiuma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1.2.1. Az ügyvezető esetében a Társaság adott évi üzletpolitikai és gazdasági célkitűzéseinek eredményes megvalósítását elősegítő, hatékony működésre ösztönző prémiumjavadalmazási forma érvényesíthető.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1.2.2. A prémiumfeladatok és feltételek meghatározására a tárgyévi üzleti terv elfogadásával egyidejűleg, illetve indokolt esetben ezt követően, 30 napon belül, legkésőbb a tárgyév június 30-ig kerülhet sor, a felügyelőbizottság véleményének kikérését követően, a legfőbb szerv döntése alapján.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A kitűzés tartalmazza a prémium mértékét, a teljesítendő feladatokat a hozzájuk tartozó prémiumhányaddal, az előleg esetleges kifizethetőségének idejét, a prémiumelőleg kifizetésének feltételeit, és a prémiumelőleg, illetőleg a prémium fizetésének feltételéül szabott feltételek mikénti teljesülése értékelésének időpontját, a prémium fizetésének feltételéül szabott feltételek mikénti teljesülése értékelésének időpontját, a prémiumelőleg összegéről és a kifizetésről dönteni jogosult szervet vagy személyt, a prémium csökkentésének és kifizetése kizárásának szempontrendszerét. A prémium meghatározásáról szóló döntésben jelen pont szabályain túlmutató – de azoknak nem ellentmondó további részletszabályok is rögzítésre kerülhetnek.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A prémiumkitűzés az Alapító lehetősége, nem kötelezettsége. Amennyiben Alapító a prémiumkitűzés lehetőségével nem él, úgy a Társaság ügyvezetőjének és munkavállalóinak nem keletkezik jogosultsága prémiumra.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1.2.3. A prémium éves mértéke nem haladhatja meg a vezető éves személyi alapbérének 80 százalékát.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1.2.4. A prémiumfeladatok kiértékelése és az elszámolás az üzleti évet lezáró éves beszámoló elfogadásakor, illetve kivételesen indokolt esetben ezt követően, 30 napon belül történik. A prémiumfeladatok értékelésénél részteljesítést (az ügyvezető munkaviszonyának év közben történő megszűnése kivételével) nem lehet figyelembe venni.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lastRenderedPageBreak/>
        <w:t>1.2.5. Nem fizethető prémium az alábbi esetekben: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proofErr w:type="gramStart"/>
      <w:r w:rsidRPr="002F22D6">
        <w:rPr>
          <w:rFonts w:ascii="Garamond" w:hAnsi="Garamond"/>
        </w:rPr>
        <w:t>a</w:t>
      </w:r>
      <w:proofErr w:type="gramEnd"/>
      <w:r w:rsidRPr="002F22D6">
        <w:rPr>
          <w:rFonts w:ascii="Garamond" w:hAnsi="Garamond"/>
        </w:rPr>
        <w:t>.)</w:t>
      </w:r>
      <w:r w:rsidRPr="002F22D6">
        <w:rPr>
          <w:rFonts w:ascii="Garamond" w:hAnsi="Garamond"/>
        </w:rPr>
        <w:tab/>
        <w:t>a tárgyévre jóváhagyott átlagkereset-fejlesztési mérték túllépése, valamint az állammal szembeni fizetési kötelezettségek nem teljesítése esetén,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b.)</w:t>
      </w:r>
      <w:r w:rsidRPr="002F22D6">
        <w:rPr>
          <w:rFonts w:ascii="Garamond" w:hAnsi="Garamond"/>
        </w:rPr>
        <w:tab/>
        <w:t>ha a vezető munkaviszonya/megbízási jogviszonya a munkáltató azonnali hatályú felmondásával szűnik meg.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proofErr w:type="gramStart"/>
      <w:r w:rsidRPr="002F22D6">
        <w:rPr>
          <w:rFonts w:ascii="Garamond" w:hAnsi="Garamond"/>
        </w:rPr>
        <w:t>c.</w:t>
      </w:r>
      <w:proofErr w:type="gramEnd"/>
      <w:r w:rsidRPr="002F22D6">
        <w:rPr>
          <w:rFonts w:ascii="Garamond" w:hAnsi="Garamond"/>
        </w:rPr>
        <w:t>)</w:t>
      </w:r>
      <w:r w:rsidRPr="002F22D6">
        <w:rPr>
          <w:rFonts w:ascii="Garamond" w:hAnsi="Garamond"/>
        </w:rPr>
        <w:tab/>
        <w:t>ha a társaságnak a tárgyév végén lejárt köztartozása van.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Nem fizethető prémium továbbá akkor sem, ha a társaság mérleg szerinti eredménye negatív, illetve az ügyvezető nem készíti el a prémiumfeladatok önértékelését.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1.2.6. A prémium összegét az alábbi esetekben és mértékben csökkenteni kell: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proofErr w:type="gramStart"/>
      <w:r w:rsidRPr="002F22D6">
        <w:rPr>
          <w:rFonts w:ascii="Garamond" w:hAnsi="Garamond"/>
        </w:rPr>
        <w:t>a</w:t>
      </w:r>
      <w:proofErr w:type="gramEnd"/>
      <w:r w:rsidRPr="002F22D6">
        <w:rPr>
          <w:rFonts w:ascii="Garamond" w:hAnsi="Garamond"/>
        </w:rPr>
        <w:t>.)</w:t>
      </w:r>
      <w:r w:rsidRPr="002F22D6">
        <w:rPr>
          <w:rFonts w:ascii="Garamond" w:hAnsi="Garamond"/>
        </w:rPr>
        <w:tab/>
        <w:t>Az Alapító felé fennálló adatszolgáltatási kötelezettség elmulasztása vagy késedelmes teljesítése miatt a prémium összegét 20 százalékponttal csökkenteni kell.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b.)</w:t>
      </w:r>
      <w:r w:rsidRPr="002F22D6">
        <w:rPr>
          <w:rFonts w:ascii="Garamond" w:hAnsi="Garamond"/>
        </w:rPr>
        <w:tab/>
        <w:t>A prémiumkitűzésben meghatározott, a Társaság pénzügyi-gazdasági helyzetét jellemző jelentős mutató (pl. eladósodottsági mutató, tőkemegtérülési mutató stb.), illetve annak optimális értéke nem teljesül, akkor a kifizethető éves prémium összegét 10%-</w:t>
      </w:r>
      <w:proofErr w:type="spellStart"/>
      <w:r w:rsidRPr="002F22D6">
        <w:rPr>
          <w:rFonts w:ascii="Garamond" w:hAnsi="Garamond"/>
        </w:rPr>
        <w:t>kal</w:t>
      </w:r>
      <w:proofErr w:type="spellEnd"/>
      <w:r w:rsidRPr="002F22D6">
        <w:rPr>
          <w:rFonts w:ascii="Garamond" w:hAnsi="Garamond"/>
        </w:rPr>
        <w:t xml:space="preserve"> csökkenteni kell.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1.2.7. Az ügyvezető munkaviszonyának év közben történő megszűnése esetén a prémium időarányos része számolható el és fizethető ki. Amennyiben a jogviszony megszűnésére a tárgyévi prémiumfeladatok kitűzése előtt kerül sor -, úgy – a vezető munkájának értékelése alapján – a tárgyévet megelőző évben kitűzött prémium mértékével megegyező időarányos külön juttatás fizethető ki.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1.2.8. Amennyiben a Társaság veszteséges, nem fizethető ki prémium. Ha a társaság a beszámolás évére vonatkozó és elfogadott üzleti terv mérleg szerinti eredményénél jobb eredményt ért el, akkor az ügyvezető fölött a munkáltatói jogokat gyakorló vezérigazgató az ügyvezetőt jutalomban részesítheti, feltéve, hogy az ügyvezető nem részesülhet prémiumban. Egyebekben a prémiumkitűzés szabályait a fentiekben leírtak szerint kell megállapítani úgy, hogy a kitűzött prémium (azaz az éves alapbér legfeljebb 80%-a) megoszlik az üzleti tervhez kötött és a szakmai prémiumfeladatok teljesítésére.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Ettől eltérően a prémium mértékét akkor lehet az éves alapbér legfeljebb 80%-</w:t>
      </w:r>
      <w:proofErr w:type="spellStart"/>
      <w:r w:rsidRPr="002F22D6">
        <w:rPr>
          <w:rFonts w:ascii="Garamond" w:hAnsi="Garamond"/>
        </w:rPr>
        <w:t>áig</w:t>
      </w:r>
      <w:proofErr w:type="spellEnd"/>
      <w:r w:rsidRPr="002F22D6">
        <w:rPr>
          <w:rFonts w:ascii="Garamond" w:hAnsi="Garamond"/>
        </w:rPr>
        <w:t xml:space="preserve"> terjedő mértékben megállapítani, ha a Társaság Alapítója – tekintettel arra, hogy a veszteséges gazdálkodás külső okokra is visszavezethető, valamint arra, hogy a </w:t>
      </w:r>
      <w:proofErr w:type="gramStart"/>
      <w:r w:rsidRPr="002F22D6">
        <w:rPr>
          <w:rFonts w:ascii="Garamond" w:hAnsi="Garamond"/>
        </w:rPr>
        <w:t>Társaság jelentős</w:t>
      </w:r>
      <w:proofErr w:type="gramEnd"/>
      <w:r w:rsidRPr="002F22D6">
        <w:rPr>
          <w:rFonts w:ascii="Garamond" w:hAnsi="Garamond"/>
        </w:rPr>
        <w:t xml:space="preserve"> súlyú, fontos, a város érdekében ellátandó tevékenységet végez – a Társaságot speciális helyzetben lévőnek minősíti.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1.3. Az ügyvezető munkaszerződésének /megbízási szerződésének feltételeinek meghatározása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1.3.1. Az ügyvezető munkaszerződésének / megbízási szerződésének létesítése, munkáltatói jogkör gyakorlása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A munkáltatói jogok gyakorlása az Alapító törvényes képviselőjének hatáskörébe tartozik.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1.3.2. A munkaszerződés alapján az ügyvezető részére a munkaviszony megszüntetése esetén járó juttatások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proofErr w:type="gramStart"/>
      <w:r w:rsidRPr="002F22D6">
        <w:rPr>
          <w:rFonts w:ascii="Garamond" w:hAnsi="Garamond"/>
        </w:rPr>
        <w:t>a</w:t>
      </w:r>
      <w:proofErr w:type="gramEnd"/>
      <w:r w:rsidRPr="002F22D6">
        <w:rPr>
          <w:rFonts w:ascii="Garamond" w:hAnsi="Garamond"/>
        </w:rPr>
        <w:t>)</w:t>
      </w:r>
      <w:r w:rsidRPr="002F22D6">
        <w:rPr>
          <w:rFonts w:ascii="Garamond" w:hAnsi="Garamond"/>
        </w:rPr>
        <w:tab/>
        <w:t>Az ügyvezetőt a gazdasági társaság jogutód nélküli megszűnése esetén a mindenkor hatályos Mt. rendelkezései szerinti mértékű juttatás illeti meg.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b)</w:t>
      </w:r>
      <w:r w:rsidRPr="002F22D6">
        <w:rPr>
          <w:rFonts w:ascii="Garamond" w:hAnsi="Garamond"/>
        </w:rPr>
        <w:tab/>
      </w:r>
      <w:proofErr w:type="gramStart"/>
      <w:r w:rsidRPr="002F22D6">
        <w:rPr>
          <w:rFonts w:ascii="Garamond" w:hAnsi="Garamond"/>
        </w:rPr>
        <w:t>A</w:t>
      </w:r>
      <w:proofErr w:type="gramEnd"/>
      <w:r w:rsidRPr="002F22D6">
        <w:rPr>
          <w:rFonts w:ascii="Garamond" w:hAnsi="Garamond"/>
        </w:rPr>
        <w:t xml:space="preserve"> határozott időtartamú munkaviszony esetén az ügyvezetőt az Mt általános szabályai szerinti mértékben illethetik meg a járandóságok, ettől  a rendelkezéstől a munkavállaló javára eltérni nem lehet.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c)</w:t>
      </w:r>
      <w:r w:rsidRPr="002F22D6">
        <w:rPr>
          <w:rFonts w:ascii="Garamond" w:hAnsi="Garamond"/>
        </w:rPr>
        <w:tab/>
      </w:r>
      <w:proofErr w:type="gramStart"/>
      <w:r w:rsidRPr="002F22D6">
        <w:rPr>
          <w:rFonts w:ascii="Garamond" w:hAnsi="Garamond"/>
        </w:rPr>
        <w:t>A</w:t>
      </w:r>
      <w:proofErr w:type="gramEnd"/>
      <w:r w:rsidRPr="002F22D6">
        <w:rPr>
          <w:rFonts w:ascii="Garamond" w:hAnsi="Garamond"/>
        </w:rPr>
        <w:t xml:space="preserve"> határozatlan idejű munkaviszony rendes felmondással történő megszüntetése esetén a felmondási idő mértéke – a munkáltatónál eltöltött folyamatos munkaviszony esetén – legfeljebb 3 hónap lehet.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 xml:space="preserve"> 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1.3.3. Költségtérítések és egyéb juttatások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Az ügyvezető munkaszerződésének állandó (standard) részeként jogosult: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proofErr w:type="gramStart"/>
      <w:r w:rsidRPr="002F22D6">
        <w:rPr>
          <w:rFonts w:ascii="Garamond" w:hAnsi="Garamond"/>
        </w:rPr>
        <w:lastRenderedPageBreak/>
        <w:t>a</w:t>
      </w:r>
      <w:proofErr w:type="gramEnd"/>
      <w:r w:rsidRPr="002F22D6">
        <w:rPr>
          <w:rFonts w:ascii="Garamond" w:hAnsi="Garamond"/>
        </w:rPr>
        <w:t>.)</w:t>
      </w:r>
      <w:r w:rsidRPr="002F22D6">
        <w:rPr>
          <w:rFonts w:ascii="Garamond" w:hAnsi="Garamond"/>
        </w:rPr>
        <w:tab/>
        <w:t>Az ügyvezető a nem vezető munkavállalók számára biztosított mértékben jogosult a munkáltató által biztosított jóléti, szociális juttatásokra (így különösen: étkezési hozzájárulásra, üdülési kedvezményre, lakásépítési-, vásárlási támogatásra, szakmai képzés, továbbképzés költségeinek támogatására).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b.)</w:t>
      </w:r>
      <w:r w:rsidRPr="002F22D6">
        <w:rPr>
          <w:rFonts w:ascii="Garamond" w:hAnsi="Garamond"/>
        </w:rPr>
        <w:tab/>
        <w:t>A juttatások irányadó mértékét az Alapító állapítja meg az üzleti terv elfogadásakor. Amennyiben az Alapító a juttatások mértékéről külön nem rendelkezik, úgy az ügyvezetőt a jogszabályokban és a munkaszerződésben foglaltakon felül további juttatást nem illeti meg.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2. Tisztségviselők javadalmazása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2.1. A tisztségviselők díjazását úgy kell megállapítani,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proofErr w:type="gramStart"/>
      <w:r w:rsidRPr="002F22D6">
        <w:rPr>
          <w:rFonts w:ascii="Garamond" w:hAnsi="Garamond"/>
        </w:rPr>
        <w:t>a</w:t>
      </w:r>
      <w:proofErr w:type="gramEnd"/>
      <w:r w:rsidRPr="002F22D6">
        <w:rPr>
          <w:rFonts w:ascii="Garamond" w:hAnsi="Garamond"/>
        </w:rPr>
        <w:t>)</w:t>
      </w:r>
      <w:r w:rsidRPr="002F22D6">
        <w:rPr>
          <w:rFonts w:ascii="Garamond" w:hAnsi="Garamond"/>
        </w:rPr>
        <w:tab/>
        <w:t>a díjazás mértéke igazodjon a felelősség mértékéhez,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b)</w:t>
      </w:r>
      <w:r w:rsidRPr="002F22D6">
        <w:rPr>
          <w:rFonts w:ascii="Garamond" w:hAnsi="Garamond"/>
        </w:rPr>
        <w:tab/>
        <w:t>ne okozzon indokolatlanul nagy anyagi megterhelést a Társaság számára,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c)</w:t>
      </w:r>
      <w:r w:rsidRPr="002F22D6">
        <w:rPr>
          <w:rFonts w:ascii="Garamond" w:hAnsi="Garamond"/>
        </w:rPr>
        <w:tab/>
        <w:t>arányban álljon a tisztségviselő munkavégzésével, a Társaság előző éves gazdasági eredményével, a Társaság által foglalkoztatottak létszámával, valamint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d)</w:t>
      </w:r>
      <w:r w:rsidRPr="002F22D6">
        <w:rPr>
          <w:rFonts w:ascii="Garamond" w:hAnsi="Garamond"/>
        </w:rPr>
        <w:tab/>
        <w:t>megfeleljen az adott tisztség társadalmi elismertségének és a gazdasági szférában elfoglalt helyének, szerepének.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2.2. A tisztségviselők díjazására irányadó mértékeket (tiszteletdíj) az Alapító külön határozatban állapítja meg.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2.3. A Társaság végelszámolása esetén a felügyelőbizottsági tagok díjazása – tekintettel arra, hogy ilyen esetekben a végelszámoló veszi át a testületek feladatainak alapvető részét – felére csökken.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A felszámolás kezdő időpontjától kezdődően a vezető tisztségviselőknek, továbbá a felügyelő bizottság tagjainak – jogosultságuknak a felszámolási eljárás megindítása miatt megszűnésével – díjazás nem fizethető.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3. Vezető állású munkavállalók javadalmazása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A társaság szervezeti felépítésének és munkarendjének kialakítása, így annak a meghatározása, hogy melyik munkavállaló minősül az Mt. 208. § szerint vezető állású vagy vezetőnek minősülő munkavállalónak, az ügyvezető hatáskörébe tartozik, amely jogát Alapító előzetes egyetértésének beszerzése mellett gyakorolhatja. A jelen szabályzat hatálya alá tartozó vezető állású munkavállalók tekintetében a meghatározott munkáltatói jogokat az ügyvezető gyakorolja.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Az ügyvezető köteles a vezetőnek minősülő munkavállalók esetében a jelen szabályzat előírásait alkalmazni.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IV</w:t>
      </w:r>
      <w:r w:rsidRPr="005F34A8">
        <w:rPr>
          <w:rFonts w:ascii="Garamond" w:hAnsi="Garamond"/>
          <w:b/>
        </w:rPr>
        <w:t>. Fejezet</w:t>
      </w: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  <w:r w:rsidRPr="005F34A8">
        <w:rPr>
          <w:rFonts w:ascii="Garamond" w:hAnsi="Garamond"/>
          <w:b/>
        </w:rPr>
        <w:t>Az Mt. 228. §-</w:t>
      </w:r>
      <w:proofErr w:type="gramStart"/>
      <w:r w:rsidRPr="005F34A8">
        <w:rPr>
          <w:rFonts w:ascii="Garamond" w:hAnsi="Garamond"/>
          <w:b/>
        </w:rPr>
        <w:t>a</w:t>
      </w:r>
      <w:proofErr w:type="gramEnd"/>
      <w:r w:rsidRPr="005F34A8">
        <w:rPr>
          <w:rFonts w:ascii="Garamond" w:hAnsi="Garamond"/>
          <w:b/>
        </w:rPr>
        <w:t xml:space="preserve"> alapján kötendő versenytilalmi megállapodások</w:t>
      </w: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Pr="002F22D6">
        <w:rPr>
          <w:rFonts w:ascii="Garamond" w:hAnsi="Garamond"/>
        </w:rPr>
        <w:t>.1. A felek megállapodása alapján (versenytilalmi megállapodás) a munkavállaló – legfeljebb a munkaviszony megszűnését követő két évig – nem tanúsíthat olyan magatartást, amellyel munkáltatója jogos gazdasági érdekét sértené vagy veszélyeztetné.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E kötelezettség teljesítéséért a munkáltató megfelelő ellenértéket fizet. Az ellenérték összegének meghatározásánál különösen arra kell tekintettel lenni, hogy a megállapodás milyen mértékben akadályozza a munkavállalót – elsősorban képzettségére és gyakorlatára tekintettel – újabb munkavégzésre irányuló jogviszony létesítésében. Az ellenérték a megállapodás tartamára nem lehet kevesebb, mint az azonos időszakra járó alapbér egyharmada.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Pr="002F22D6">
        <w:rPr>
          <w:rFonts w:ascii="Garamond" w:hAnsi="Garamond"/>
        </w:rPr>
        <w:t>.2. Versenytilalmi megállapodást az Mt. 208. §-</w:t>
      </w:r>
      <w:proofErr w:type="spellStart"/>
      <w:r w:rsidRPr="002F22D6">
        <w:rPr>
          <w:rFonts w:ascii="Garamond" w:hAnsi="Garamond"/>
        </w:rPr>
        <w:t>ban</w:t>
      </w:r>
      <w:proofErr w:type="spellEnd"/>
      <w:r w:rsidRPr="002F22D6">
        <w:rPr>
          <w:rFonts w:ascii="Garamond" w:hAnsi="Garamond"/>
        </w:rPr>
        <w:t xml:space="preserve"> foglaltak szerinti vezető állású munkavállalóval a tulajdonosi jogokat gyakorló hozzájárulásával, legfeljebb egyéves tartamra lehet megkötni. A versenytilalmi megállapodás szerinti ellenérték a megállapodás tartamára nem haladhatja meg az azonos időszakra járó távolléti díj ötven százalékát.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  <w:r w:rsidRPr="005F34A8">
        <w:rPr>
          <w:rFonts w:ascii="Garamond" w:hAnsi="Garamond"/>
          <w:b/>
        </w:rPr>
        <w:lastRenderedPageBreak/>
        <w:t>IV. Fejezet</w:t>
      </w:r>
    </w:p>
    <w:p w:rsidR="00412862" w:rsidRPr="005F34A8" w:rsidRDefault="00412862" w:rsidP="00412862">
      <w:pPr>
        <w:jc w:val="center"/>
        <w:rPr>
          <w:rFonts w:ascii="Garamond" w:hAnsi="Garamond"/>
          <w:b/>
        </w:rPr>
      </w:pPr>
      <w:r w:rsidRPr="005F34A8">
        <w:rPr>
          <w:rFonts w:ascii="Garamond" w:hAnsi="Garamond"/>
          <w:b/>
        </w:rPr>
        <w:t>Záró rendelkezések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Szabályzat 2019. december 18. </w:t>
      </w:r>
      <w:r w:rsidRPr="002F22D6">
        <w:rPr>
          <w:rFonts w:ascii="Garamond" w:hAnsi="Garamond"/>
        </w:rPr>
        <w:t>napján lép hatályba.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  <w:r w:rsidRPr="002F22D6">
        <w:rPr>
          <w:rFonts w:ascii="Garamond" w:hAnsi="Garamond"/>
        </w:rPr>
        <w:t>Jászberén</w:t>
      </w:r>
      <w:r>
        <w:rPr>
          <w:rFonts w:ascii="Garamond" w:hAnsi="Garamond"/>
        </w:rPr>
        <w:t xml:space="preserve">y, 2019. december </w:t>
      </w:r>
      <w:r w:rsidRPr="002F22D6">
        <w:rPr>
          <w:rFonts w:ascii="Garamond" w:hAnsi="Garamond"/>
        </w:rPr>
        <w:t>hó</w:t>
      </w:r>
      <w:r>
        <w:rPr>
          <w:rFonts w:ascii="Garamond" w:hAnsi="Garamond"/>
        </w:rPr>
        <w:t xml:space="preserve"> 19. </w:t>
      </w:r>
      <w:r w:rsidRPr="002F22D6">
        <w:rPr>
          <w:rFonts w:ascii="Garamond" w:hAnsi="Garamond"/>
        </w:rPr>
        <w:t>nap</w:t>
      </w: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2F22D6" w:rsidRDefault="00412862" w:rsidP="00412862">
      <w:pPr>
        <w:jc w:val="both"/>
        <w:rPr>
          <w:rFonts w:ascii="Garamond" w:hAnsi="Garamond"/>
        </w:rPr>
      </w:pPr>
    </w:p>
    <w:p w:rsidR="00412862" w:rsidRPr="008736F8" w:rsidRDefault="00412862" w:rsidP="00412862">
      <w:pPr>
        <w:tabs>
          <w:tab w:val="center" w:pos="6237"/>
        </w:tabs>
        <w:autoSpaceDE w:val="0"/>
        <w:autoSpaceDN w:val="0"/>
        <w:adjustRightInd w:val="0"/>
        <w:rPr>
          <w:rFonts w:ascii="Garamond" w:hAnsi="Garamond"/>
        </w:rPr>
      </w:pPr>
      <w:r w:rsidRPr="008736F8">
        <w:rPr>
          <w:rFonts w:ascii="Garamond" w:hAnsi="Garamond"/>
        </w:rPr>
        <w:tab/>
        <w:t>................................................................</w:t>
      </w:r>
    </w:p>
    <w:p w:rsidR="00412862" w:rsidRPr="008736F8" w:rsidRDefault="00412862" w:rsidP="00412862">
      <w:pPr>
        <w:tabs>
          <w:tab w:val="center" w:pos="6237"/>
        </w:tabs>
        <w:autoSpaceDE w:val="0"/>
        <w:autoSpaceDN w:val="0"/>
        <w:adjustRightInd w:val="0"/>
        <w:rPr>
          <w:rFonts w:ascii="Garamond" w:hAnsi="Garamond"/>
        </w:rPr>
      </w:pPr>
      <w:r w:rsidRPr="008736F8">
        <w:rPr>
          <w:rFonts w:ascii="Garamond" w:hAnsi="Garamond"/>
        </w:rPr>
        <w:tab/>
        <w:t>Alapító képviseletében</w:t>
      </w:r>
      <w:bookmarkStart w:id="0" w:name="_GoBack"/>
      <w:bookmarkEnd w:id="0"/>
    </w:p>
    <w:p w:rsidR="00412862" w:rsidRPr="008736F8" w:rsidRDefault="00412862" w:rsidP="00412862">
      <w:pPr>
        <w:jc w:val="both"/>
        <w:rPr>
          <w:rFonts w:ascii="Garamond" w:hAnsi="Garamond"/>
        </w:rPr>
      </w:pPr>
      <w:r w:rsidRPr="008736F8">
        <w:rPr>
          <w:rFonts w:ascii="Garamond" w:hAnsi="Garamond"/>
        </w:rPr>
        <w:t xml:space="preserve">                                                                                                    </w:t>
      </w:r>
    </w:p>
    <w:p w:rsidR="005E3A88" w:rsidRPr="00412862" w:rsidRDefault="005E3A88" w:rsidP="000A3EB5">
      <w:pPr>
        <w:tabs>
          <w:tab w:val="center" w:pos="900"/>
        </w:tabs>
      </w:pPr>
    </w:p>
    <w:sectPr w:rsidR="005E3A88" w:rsidRPr="00412862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F65DA"/>
    <w:multiLevelType w:val="hybridMultilevel"/>
    <w:tmpl w:val="BF40A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A3EB5"/>
    <w:rsid w:val="000F1EA4"/>
    <w:rsid w:val="002D4939"/>
    <w:rsid w:val="00412862"/>
    <w:rsid w:val="005E3A88"/>
    <w:rsid w:val="006027AA"/>
    <w:rsid w:val="00635B1E"/>
    <w:rsid w:val="00726663"/>
    <w:rsid w:val="00733DB1"/>
    <w:rsid w:val="007E173B"/>
    <w:rsid w:val="008736F8"/>
    <w:rsid w:val="0092195E"/>
    <w:rsid w:val="009978BC"/>
    <w:rsid w:val="00A61837"/>
    <w:rsid w:val="00A92747"/>
    <w:rsid w:val="00BA3E3F"/>
    <w:rsid w:val="00BC66EE"/>
    <w:rsid w:val="00BD2B01"/>
    <w:rsid w:val="00C13BC0"/>
    <w:rsid w:val="00C4172A"/>
    <w:rsid w:val="00C57EA9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B8E6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rsid w:val="00412862"/>
    <w:pPr>
      <w:jc w:val="both"/>
    </w:pPr>
    <w:rPr>
      <w:rFonts w:ascii="Garamond" w:hAnsi="Garamond"/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412862"/>
    <w:rPr>
      <w:rFonts w:ascii="Garamond" w:eastAsia="Times New Roman" w:hAnsi="Garamond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13120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2019-12-19T09:10:00Z</dcterms:created>
  <dcterms:modified xsi:type="dcterms:W3CDTF">2019-12-19T09:10:00Z</dcterms:modified>
</cp:coreProperties>
</file>