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7F" w:rsidRPr="002D223D" w:rsidRDefault="00234D7F" w:rsidP="00234D7F">
      <w:pPr>
        <w:numPr>
          <w:ilvl w:val="0"/>
          <w:numId w:val="5"/>
        </w:numPr>
        <w:spacing w:after="120"/>
        <w:ind w:left="426"/>
        <w:jc w:val="right"/>
        <w:rPr>
          <w:sz w:val="20"/>
        </w:rPr>
      </w:pPr>
      <w:r w:rsidRPr="002D223D">
        <w:rPr>
          <w:sz w:val="20"/>
        </w:rPr>
        <w:t>sz</w:t>
      </w:r>
      <w:r>
        <w:rPr>
          <w:sz w:val="20"/>
        </w:rPr>
        <w:t xml:space="preserve">ámú melléklet a </w:t>
      </w:r>
      <w:r>
        <w:rPr>
          <w:sz w:val="20"/>
        </w:rPr>
        <w:t>159</w:t>
      </w:r>
      <w:r>
        <w:rPr>
          <w:sz w:val="20"/>
        </w:rPr>
        <w:t>/2022. (</w:t>
      </w:r>
      <w:r>
        <w:rPr>
          <w:sz w:val="20"/>
        </w:rPr>
        <w:t>XI.10.</w:t>
      </w:r>
      <w:r w:rsidRPr="002D223D">
        <w:rPr>
          <w:sz w:val="20"/>
        </w:rPr>
        <w:t>) számú Pénzügyi, Gazdasági és Tulajdonosi Bizottsági határozathoz</w:t>
      </w:r>
    </w:p>
    <w:p w:rsidR="00234D7F" w:rsidRDefault="00234D7F" w:rsidP="00234D7F">
      <w:pPr>
        <w:spacing w:after="120"/>
        <w:jc w:val="center"/>
        <w:rPr>
          <w:b/>
        </w:rPr>
      </w:pPr>
    </w:p>
    <w:p w:rsidR="00234D7F" w:rsidRDefault="00234D7F" w:rsidP="00234D7F">
      <w:pPr>
        <w:spacing w:after="120"/>
        <w:jc w:val="center"/>
        <w:rPr>
          <w:b/>
        </w:rPr>
      </w:pPr>
      <w:r w:rsidRPr="00EB07AD">
        <w:rPr>
          <w:b/>
        </w:rPr>
        <w:t>Pályázati hirdetmény/ nyilvános</w:t>
      </w:r>
    </w:p>
    <w:p w:rsidR="00234D7F" w:rsidRPr="00EB07AD" w:rsidRDefault="00234D7F" w:rsidP="00234D7F">
      <w:pPr>
        <w:spacing w:after="120"/>
        <w:jc w:val="center"/>
        <w:rPr>
          <w:b/>
        </w:rPr>
      </w:pPr>
      <w:r w:rsidRPr="00EB07AD">
        <w:rPr>
          <w:b/>
        </w:rPr>
        <w:t xml:space="preserve"> </w:t>
      </w:r>
    </w:p>
    <w:p w:rsidR="00234D7F" w:rsidRDefault="00234D7F" w:rsidP="00234D7F">
      <w:pPr>
        <w:jc w:val="center"/>
        <w:rPr>
          <w:b/>
        </w:rPr>
      </w:pPr>
      <w:r w:rsidRPr="00EB07AD">
        <w:rPr>
          <w:b/>
        </w:rPr>
        <w:t>Jászberény Városi Önkormányzat tulajdonában álló</w:t>
      </w:r>
    </w:p>
    <w:p w:rsidR="00234D7F" w:rsidRDefault="00234D7F" w:rsidP="00234D7F">
      <w:pPr>
        <w:jc w:val="center"/>
        <w:rPr>
          <w:b/>
        </w:rPr>
      </w:pPr>
      <w:r w:rsidRPr="00EB07AD">
        <w:rPr>
          <w:b/>
        </w:rPr>
        <w:t xml:space="preserve"> </w:t>
      </w:r>
      <w:r>
        <w:rPr>
          <w:b/>
        </w:rPr>
        <w:t>KHA-682</w:t>
      </w:r>
      <w:r w:rsidRPr="00EB07AD">
        <w:rPr>
          <w:b/>
        </w:rPr>
        <w:t xml:space="preserve"> rendszámú </w:t>
      </w:r>
      <w:r>
        <w:rPr>
          <w:b/>
        </w:rPr>
        <w:t xml:space="preserve">Renault </w:t>
      </w:r>
      <w:proofErr w:type="spellStart"/>
      <w:r>
        <w:rPr>
          <w:b/>
        </w:rPr>
        <w:t>Trafic</w:t>
      </w:r>
      <w:proofErr w:type="spellEnd"/>
      <w:r>
        <w:rPr>
          <w:b/>
        </w:rPr>
        <w:t xml:space="preserve"> </w:t>
      </w:r>
      <w:r w:rsidRPr="00EB07AD">
        <w:rPr>
          <w:b/>
        </w:rPr>
        <w:t xml:space="preserve">gépjármű </w:t>
      </w:r>
    </w:p>
    <w:p w:rsidR="00234D7F" w:rsidRPr="00EB07AD" w:rsidRDefault="00234D7F" w:rsidP="00234D7F">
      <w:pPr>
        <w:jc w:val="center"/>
        <w:rPr>
          <w:b/>
        </w:rPr>
      </w:pPr>
      <w:r w:rsidRPr="00EB07AD">
        <w:rPr>
          <w:b/>
        </w:rPr>
        <w:t xml:space="preserve">nyilvános pályázati hirdetmény útján történő értékesítésére </w:t>
      </w:r>
    </w:p>
    <w:p w:rsidR="00234D7F" w:rsidRDefault="00234D7F" w:rsidP="00234D7F"/>
    <w:p w:rsidR="00234D7F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</w:pPr>
      <w:r w:rsidRPr="00EB07AD">
        <w:rPr>
          <w:b/>
          <w:u w:val="single"/>
        </w:rPr>
        <w:t>Pályázat kiírója</w:t>
      </w:r>
      <w:r>
        <w:t xml:space="preserve">: Jászberény Városi Önkormányzat </w:t>
      </w:r>
    </w:p>
    <w:p w:rsidR="00234D7F" w:rsidRPr="00EB07AD" w:rsidRDefault="00234D7F" w:rsidP="00234D7F"/>
    <w:p w:rsidR="00234D7F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  <w:jc w:val="both"/>
      </w:pPr>
      <w:r w:rsidRPr="00EB07AD">
        <w:rPr>
          <w:b/>
          <w:u w:val="single"/>
        </w:rPr>
        <w:t>Pályázat tárgya</w:t>
      </w:r>
      <w:r>
        <w:t xml:space="preserve">: a 3. pontban részletezett személygépjármű (továbbiakban: gépjármű) értékesítése a Jászberény Városi Önkormányzat Képviselő-testületének 17/2021. (VII. 7.) és </w:t>
      </w:r>
      <w:r w:rsidRPr="006A310C">
        <w:t>293/2022. (X.19.)</w:t>
      </w:r>
      <w:r>
        <w:t xml:space="preserve"> határozatai alapján. A pályázat kiírására a Jászberény Város Önkormányzatának vagyonáról és a vagyongazdálkodás szabályairól szóló 13/2012. (III. 19.) önkormányzati rendelet (a továbbiakban: Rendelet) alapján kerül sor. </w:t>
      </w:r>
    </w:p>
    <w:p w:rsidR="00234D7F" w:rsidRPr="000D3332" w:rsidRDefault="00234D7F" w:rsidP="00234D7F">
      <w:pPr>
        <w:pStyle w:val="Listaszerbekezds"/>
      </w:pPr>
    </w:p>
    <w:p w:rsidR="00234D7F" w:rsidRPr="00EB07AD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  <w:rPr>
          <w:b/>
          <w:u w:val="single"/>
        </w:rPr>
      </w:pPr>
      <w:r w:rsidRPr="00EB07AD">
        <w:rPr>
          <w:b/>
          <w:u w:val="single"/>
        </w:rPr>
        <w:t>Pályázatra kiírt gépjármű adatai:</w:t>
      </w:r>
    </w:p>
    <w:p w:rsidR="00234D7F" w:rsidRPr="000D3332" w:rsidRDefault="00234D7F" w:rsidP="00234D7F">
      <w:pPr>
        <w:pStyle w:val="Listaszerbekezds"/>
      </w:pP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tulajdonos: Jászberény Városi Önkormányzat (a továbbiakban: Önkormányzat)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>rendszám: KHA-682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>gyártási év: 2002.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gyártmány és típus: RENAULT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modell: </w:t>
      </w:r>
      <w:proofErr w:type="spellStart"/>
      <w:r>
        <w:t>Trafic</w:t>
      </w:r>
      <w:proofErr w:type="spellEnd"/>
      <w:r>
        <w:t xml:space="preserve"> 1.9 </w:t>
      </w:r>
      <w:proofErr w:type="spellStart"/>
      <w:r>
        <w:t>dCi</w:t>
      </w:r>
      <w:proofErr w:type="spellEnd"/>
      <w:r>
        <w:t xml:space="preserve"> 100 </w:t>
      </w:r>
      <w:proofErr w:type="spellStart"/>
      <w:r>
        <w:t>Dies</w:t>
      </w:r>
      <w:proofErr w:type="spellEnd"/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színe: </w:t>
      </w:r>
      <w:r w:rsidRPr="009473AE">
        <w:t>kék</w:t>
      </w:r>
      <w:r>
        <w:t xml:space="preserve">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>eddigi tulajdonosok: 5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>hengerűrtartalom: 1870 cm</w:t>
      </w:r>
      <w:r>
        <w:rPr>
          <w:vertAlign w:val="superscript"/>
        </w:rPr>
        <w:t xml:space="preserve">3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teljesítmény: 74 </w:t>
      </w:r>
      <w:proofErr w:type="spellStart"/>
      <w:r>
        <w:t>Kw</w:t>
      </w:r>
      <w:proofErr w:type="spellEnd"/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üzemanyag: diesel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környezetvédelmi osztály: 07-Diesel-Euro III.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sebességváltó: 6 fokozatú manuális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együttes tömeg: 2760 kg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saját tömeg: 1791 kg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tengelytáv (mm): 3098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ülések száma a vezetővel: 9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óraállás: 202607 km </w:t>
      </w:r>
    </w:p>
    <w:p w:rsidR="00234D7F" w:rsidRDefault="00234D7F" w:rsidP="00234D7F">
      <w:pPr>
        <w:pStyle w:val="Listaszerbekezds"/>
        <w:numPr>
          <w:ilvl w:val="1"/>
          <w:numId w:val="1"/>
        </w:numPr>
        <w:spacing w:after="160" w:line="259" w:lineRule="auto"/>
        <w:contextualSpacing/>
      </w:pPr>
      <w:r>
        <w:t xml:space="preserve">műszaki vizsga érvényessége: lejárt </w:t>
      </w:r>
    </w:p>
    <w:p w:rsidR="00234D7F" w:rsidRDefault="00234D7F" w:rsidP="00234D7F">
      <w:r>
        <w:t>A gépjármű ideiglenesen ki van vonva a forgalomból.</w:t>
      </w:r>
    </w:p>
    <w:p w:rsidR="00234D7F" w:rsidRDefault="00234D7F" w:rsidP="00234D7F">
      <w:pPr>
        <w:jc w:val="both"/>
      </w:pPr>
      <w:r>
        <w:rPr>
          <w:b/>
        </w:rPr>
        <w:t>A gépjármű hétköznapokon</w:t>
      </w:r>
      <w:r w:rsidRPr="00EB07AD">
        <w:rPr>
          <w:b/>
        </w:rPr>
        <w:t xml:space="preserve"> megtekinthető a Jászberényi Polgármesteri Hivatal</w:t>
      </w:r>
      <w:r>
        <w:t xml:space="preserve"> (5100 Jászberény, Lehel vezér tér 18.) </w:t>
      </w:r>
      <w:r w:rsidRPr="00EB07AD">
        <w:rPr>
          <w:b/>
        </w:rPr>
        <w:t>udvarán, előzetes bejelentkezés alapján</w:t>
      </w:r>
      <w:r>
        <w:t xml:space="preserve">. Érdeklődni a Jászberényi Polgármesteri Hivatal munkatársánál az alábbi telefonszámon lehet: </w:t>
      </w:r>
      <w:r w:rsidRPr="009B452C">
        <w:t>+36-20/581-36-30</w:t>
      </w:r>
      <w:r>
        <w:t xml:space="preserve">. </w:t>
      </w:r>
    </w:p>
    <w:p w:rsidR="00234D7F" w:rsidRDefault="00234D7F" w:rsidP="00234D7F">
      <w:pPr>
        <w:jc w:val="both"/>
      </w:pPr>
      <w:r>
        <w:t xml:space="preserve">A gépjárművet az Önkormányzat 2020. június 22. napján a Jászberényi Tankerületi Központtól, mint használótól visszavette. Jelenleg a gépjármű használaton kívül van, mert a baloldali elektromos ablakemelőben keletkezett zárlat következtében kiégett. </w:t>
      </w:r>
    </w:p>
    <w:p w:rsidR="00234D7F" w:rsidRDefault="00234D7F" w:rsidP="00234D7F">
      <w:pPr>
        <w:jc w:val="both"/>
      </w:pPr>
    </w:p>
    <w:p w:rsidR="00234D7F" w:rsidRDefault="00234D7F" w:rsidP="00234D7F">
      <w:pPr>
        <w:jc w:val="both"/>
      </w:pPr>
    </w:p>
    <w:p w:rsidR="00234D7F" w:rsidRPr="00EB07AD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  <w:rPr>
          <w:b/>
          <w:u w:val="single"/>
        </w:rPr>
      </w:pPr>
      <w:r w:rsidRPr="00EB07AD">
        <w:rPr>
          <w:b/>
          <w:u w:val="single"/>
        </w:rPr>
        <w:lastRenderedPageBreak/>
        <w:t xml:space="preserve">Gépjármű pályázati induló ára: </w:t>
      </w:r>
    </w:p>
    <w:p w:rsidR="00234D7F" w:rsidRPr="00EB07AD" w:rsidRDefault="00234D7F" w:rsidP="00234D7F">
      <w:pPr>
        <w:jc w:val="both"/>
        <w:rPr>
          <w:b/>
        </w:rPr>
      </w:pPr>
      <w:r w:rsidRPr="00EB07AD">
        <w:rPr>
          <w:b/>
        </w:rPr>
        <w:t xml:space="preserve">A pályázati induló ár: </w:t>
      </w:r>
      <w:r>
        <w:rPr>
          <w:b/>
        </w:rPr>
        <w:t>616.629,-</w:t>
      </w:r>
      <w:r w:rsidRPr="00EB07AD">
        <w:rPr>
          <w:b/>
        </w:rPr>
        <w:t xml:space="preserve"> Ft, azaz </w:t>
      </w:r>
      <w:r>
        <w:rPr>
          <w:b/>
        </w:rPr>
        <w:t xml:space="preserve">hatszáztizenhatezer-hatszázhuszonkilenc </w:t>
      </w:r>
      <w:r w:rsidRPr="00EB07AD">
        <w:rPr>
          <w:b/>
        </w:rPr>
        <w:t xml:space="preserve">forint. </w:t>
      </w:r>
    </w:p>
    <w:p w:rsidR="00234D7F" w:rsidRDefault="00234D7F" w:rsidP="00234D7F">
      <w:pPr>
        <w:jc w:val="both"/>
      </w:pPr>
      <w:r w:rsidRPr="00EB07AD">
        <w:rPr>
          <w:b/>
        </w:rPr>
        <w:t>A pályázat nyertese a legmagasabb ajánlatot tevő pályázó. Azonos összegű legmagasabb vételi ajánlat esetén az érintett pályázókat egy alkalommal új ajánlat megtételére hívja fel az Önkormányzat</w:t>
      </w:r>
      <w:r>
        <w:t>.</w:t>
      </w:r>
    </w:p>
    <w:p w:rsidR="00234D7F" w:rsidRDefault="00234D7F" w:rsidP="00234D7F">
      <w:r>
        <w:t xml:space="preserve">Egy pályázó érvényesen 1 db pályázatot nyújthat be. </w:t>
      </w:r>
    </w:p>
    <w:p w:rsidR="00234D7F" w:rsidRDefault="00234D7F" w:rsidP="00234D7F"/>
    <w:p w:rsidR="00234D7F" w:rsidRPr="00EB07AD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284"/>
        <w:contextualSpacing/>
        <w:rPr>
          <w:b/>
          <w:u w:val="single"/>
        </w:rPr>
      </w:pPr>
      <w:r w:rsidRPr="00EB07AD">
        <w:rPr>
          <w:b/>
          <w:u w:val="single"/>
        </w:rPr>
        <w:t xml:space="preserve">Pályázat tartalmi elemei, a részvétel feltételei: </w:t>
      </w:r>
    </w:p>
    <w:p w:rsidR="00234D7F" w:rsidRDefault="00234D7F" w:rsidP="00234D7F">
      <w:r>
        <w:t xml:space="preserve">A pályázatnak tartalmaznia kell: </w:t>
      </w:r>
    </w:p>
    <w:p w:rsidR="00234D7F" w:rsidRPr="009B452C" w:rsidRDefault="00234D7F" w:rsidP="00234D7F">
      <w:pPr>
        <w:pStyle w:val="Listaszerbekezds"/>
        <w:numPr>
          <w:ilvl w:val="0"/>
          <w:numId w:val="2"/>
        </w:numPr>
        <w:spacing w:after="160" w:line="259" w:lineRule="auto"/>
        <w:ind w:left="567" w:hanging="357"/>
        <w:contextualSpacing/>
        <w:rPr>
          <w:b/>
          <w:i/>
          <w:u w:val="single"/>
        </w:rPr>
      </w:pPr>
      <w:r w:rsidRPr="009B452C">
        <w:rPr>
          <w:b/>
        </w:rPr>
        <w:t xml:space="preserve">a) </w:t>
      </w:r>
      <w:r w:rsidRPr="009B452C">
        <w:rPr>
          <w:b/>
          <w:i/>
          <w:u w:val="single"/>
        </w:rPr>
        <w:t>természetes személy esetén:</w:t>
      </w:r>
    </w:p>
    <w:p w:rsidR="00234D7F" w:rsidRPr="009B452C" w:rsidRDefault="00234D7F" w:rsidP="00234D7F">
      <w:pPr>
        <w:pStyle w:val="Listaszerbekezds"/>
        <w:ind w:left="709"/>
        <w:jc w:val="both"/>
      </w:pPr>
      <w:r w:rsidRPr="009B452C">
        <w:rPr>
          <w:i/>
        </w:rPr>
        <w:t xml:space="preserve">pályázó vagy pályázók személyes adatai: </w:t>
      </w:r>
      <w:r w:rsidRPr="009B452C">
        <w:t>név, születési név, születési hely és idő, édesanyja neve, állandó lakcím, tartózkodási hely, személyi igazolvány száma, személyi azonosító szám (lakcímkártyán lévő), adóazonosító jel, számlavezető pénzintézet neve, bankszámlaszám, elérhetőség (e-mail és telefonszám), levelezési cím (amennyiben nem azonos a megadott lakcímmel).</w:t>
      </w:r>
    </w:p>
    <w:p w:rsidR="00234D7F" w:rsidRDefault="00234D7F" w:rsidP="00234D7F">
      <w:pPr>
        <w:pStyle w:val="Listaszerbekezds"/>
        <w:ind w:left="709"/>
        <w:jc w:val="both"/>
      </w:pPr>
    </w:p>
    <w:p w:rsidR="00234D7F" w:rsidRPr="009B452C" w:rsidRDefault="00234D7F" w:rsidP="00234D7F">
      <w:pPr>
        <w:pStyle w:val="Listaszerbekezds"/>
        <w:numPr>
          <w:ilvl w:val="0"/>
          <w:numId w:val="3"/>
        </w:numPr>
        <w:spacing w:after="160" w:line="259" w:lineRule="auto"/>
        <w:ind w:left="567" w:hanging="284"/>
        <w:contextualSpacing/>
      </w:pPr>
      <w:r w:rsidRPr="009B452C">
        <w:rPr>
          <w:b/>
        </w:rPr>
        <w:t xml:space="preserve">b) </w:t>
      </w:r>
      <w:r w:rsidRPr="009B452C">
        <w:rPr>
          <w:b/>
          <w:i/>
          <w:u w:val="single"/>
        </w:rPr>
        <w:t>jogi személy, illetve jogi személyiség nélküli gazdálkodó szervezet pályázó esetén</w:t>
      </w:r>
      <w:r w:rsidRPr="009B452C">
        <w:t>:</w:t>
      </w:r>
    </w:p>
    <w:p w:rsidR="00234D7F" w:rsidRDefault="00234D7F" w:rsidP="00234D7F">
      <w:pPr>
        <w:pStyle w:val="Listaszerbekezds"/>
        <w:jc w:val="both"/>
      </w:pPr>
      <w:r>
        <w:rPr>
          <w:i/>
        </w:rPr>
        <w:t>szervezet adatait:</w:t>
      </w:r>
      <w:r>
        <w:t xml:space="preserve"> név, székhely, telephely, levelezési cím, adószám, cégjegyzékszám, nyilvántartási szám, számlavezető pénzintézet neve, bankszámlaszám </w:t>
      </w:r>
    </w:p>
    <w:p w:rsidR="00234D7F" w:rsidRDefault="00234D7F" w:rsidP="00234D7F">
      <w:pPr>
        <w:pStyle w:val="Listaszerbekezds"/>
        <w:jc w:val="both"/>
      </w:pPr>
      <w:r>
        <w:rPr>
          <w:i/>
        </w:rPr>
        <w:t>képviselő adatait:</w:t>
      </w:r>
      <w:r>
        <w:t xml:space="preserve"> név, édesanyja neve, születési hely és idő, lakcím, elérhetőség (e-mail és telefonszám), titulus </w:t>
      </w:r>
    </w:p>
    <w:p w:rsidR="00234D7F" w:rsidRDefault="00234D7F" w:rsidP="00234D7F">
      <w:pPr>
        <w:pStyle w:val="Listaszerbekezds"/>
        <w:jc w:val="both"/>
      </w:pPr>
      <w:r>
        <w:rPr>
          <w:i/>
        </w:rPr>
        <w:t>egyéb adatokat</w:t>
      </w:r>
      <w:r>
        <w:t xml:space="preserve">: nyilatkozat a vevő Áfa adóalanyiságáról; a szervezet hivatalos képviseltére jogosult személy igazolására hitelesített aláírási címpéldány; a pályázat benyújtásának időpontjától számított 30 napnál nem régebbi </w:t>
      </w:r>
      <w:proofErr w:type="spellStart"/>
      <w:r>
        <w:t>keltű</w:t>
      </w:r>
      <w:proofErr w:type="spellEnd"/>
      <w:r>
        <w:t xml:space="preserve"> hatályos cégkivonatot a szervezet hivatalos képviselője által hitelesítve (folyamatban lévő cégadat változás esetén a változás bejegyzési kérelem cégbíróság által érkeztetett példányának másolata); nyilatkozat arról, hogy a pályázó szerepel a köztartozásmentes adózói adatbázisban vagy adóhatósági igazolás a köztartozás mentességéről; nyilatkozat arról, hogy a pályázó a nemzeti vagyonról szóló 2011. évi CXCVI. törvény alapján átlátható szervezetnek minősül. </w:t>
      </w:r>
    </w:p>
    <w:p w:rsidR="00234D7F" w:rsidRDefault="00234D7F" w:rsidP="00234D7F">
      <w:pPr>
        <w:pStyle w:val="Listaszerbekezds"/>
        <w:numPr>
          <w:ilvl w:val="0"/>
          <w:numId w:val="3"/>
        </w:numPr>
        <w:spacing w:after="160" w:line="259" w:lineRule="auto"/>
        <w:contextualSpacing/>
        <w:jc w:val="both"/>
      </w:pPr>
      <w:r>
        <w:t xml:space="preserve">a felajánlott vételárat </w:t>
      </w:r>
    </w:p>
    <w:p w:rsidR="00234D7F" w:rsidRDefault="00234D7F" w:rsidP="00234D7F">
      <w:pPr>
        <w:pStyle w:val="Listaszerbekezds"/>
        <w:numPr>
          <w:ilvl w:val="0"/>
          <w:numId w:val="3"/>
        </w:numPr>
        <w:spacing w:after="160" w:line="259" w:lineRule="auto"/>
        <w:contextualSpacing/>
        <w:jc w:val="both"/>
      </w:pPr>
      <w:r>
        <w:t xml:space="preserve">nyilatkozatot arra vonatkozóan, hogy pályázó vállalja a gépjármű átírásával járó költségek megfizetését </w:t>
      </w:r>
    </w:p>
    <w:p w:rsidR="00234D7F" w:rsidRDefault="00234D7F" w:rsidP="00234D7F">
      <w:pPr>
        <w:pStyle w:val="Listaszerbekezds"/>
        <w:numPr>
          <w:ilvl w:val="0"/>
          <w:numId w:val="3"/>
        </w:numPr>
        <w:spacing w:after="160" w:line="259" w:lineRule="auto"/>
        <w:contextualSpacing/>
        <w:jc w:val="both"/>
      </w:pPr>
      <w:r>
        <w:t xml:space="preserve">nyilatkozatot arról, hogy pályázónak nincs helyi adótartozása </w:t>
      </w:r>
    </w:p>
    <w:p w:rsidR="00234D7F" w:rsidRDefault="00234D7F" w:rsidP="00234D7F">
      <w:pPr>
        <w:pStyle w:val="Listaszerbekezds"/>
        <w:numPr>
          <w:ilvl w:val="0"/>
          <w:numId w:val="3"/>
        </w:numPr>
        <w:spacing w:after="160" w:line="259" w:lineRule="auto"/>
        <w:contextualSpacing/>
        <w:jc w:val="both"/>
      </w:pPr>
      <w:r>
        <w:t xml:space="preserve">nyilatkozatot arra vonatkozóan, hogy pályázó a </w:t>
      </w:r>
      <w:proofErr w:type="gramStart"/>
      <w:r>
        <w:t>pályázatban</w:t>
      </w:r>
      <w:proofErr w:type="gramEnd"/>
      <w:r>
        <w:t xml:space="preserve"> illetve nyilatkozataiban egyértelmű és valós adatokat közöl és azok valóságtartalmáért felelősséget vállal </w:t>
      </w:r>
    </w:p>
    <w:p w:rsidR="00234D7F" w:rsidRDefault="00234D7F" w:rsidP="00234D7F">
      <w:pPr>
        <w:pStyle w:val="Listaszerbekezds"/>
        <w:numPr>
          <w:ilvl w:val="0"/>
          <w:numId w:val="3"/>
        </w:numPr>
        <w:spacing w:after="160" w:line="259" w:lineRule="auto"/>
        <w:contextualSpacing/>
        <w:jc w:val="both"/>
      </w:pPr>
      <w:r>
        <w:t xml:space="preserve">nyilatkozatot jelen hirdetményben foglaltak elfogadásáról </w:t>
      </w:r>
    </w:p>
    <w:p w:rsidR="00234D7F" w:rsidRDefault="00234D7F" w:rsidP="00234D7F">
      <w:pPr>
        <w:pStyle w:val="Listaszerbekezds"/>
        <w:numPr>
          <w:ilvl w:val="0"/>
          <w:numId w:val="3"/>
        </w:numPr>
        <w:spacing w:after="160" w:line="259" w:lineRule="auto"/>
        <w:contextualSpacing/>
        <w:jc w:val="both"/>
      </w:pPr>
      <w:r>
        <w:t xml:space="preserve">pályázó részéről hozzájáruló nyilatkozatott arról, hogy az Önkormányzat a pályázatban megadott adatokat kizárólag a pályázat elbírálása érdekében kezelje, feldolgozza, a bírálók részére továbbítsa és azokat 5 évig megőrizze </w:t>
      </w:r>
    </w:p>
    <w:p w:rsidR="00234D7F" w:rsidRDefault="00234D7F" w:rsidP="00234D7F">
      <w:pPr>
        <w:pStyle w:val="Listaszerbekezds"/>
        <w:numPr>
          <w:ilvl w:val="0"/>
          <w:numId w:val="3"/>
        </w:numPr>
        <w:spacing w:after="160" w:line="259" w:lineRule="auto"/>
        <w:contextualSpacing/>
        <w:jc w:val="both"/>
      </w:pPr>
      <w:r>
        <w:t xml:space="preserve">a 6.pontban foglalt biztosíték befizetéséről szóló bizonylatot. </w:t>
      </w:r>
    </w:p>
    <w:p w:rsidR="00234D7F" w:rsidRDefault="00234D7F" w:rsidP="00234D7F">
      <w:pPr>
        <w:jc w:val="both"/>
      </w:pPr>
    </w:p>
    <w:p w:rsidR="00234D7F" w:rsidRPr="00EB07AD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 w:hanging="357"/>
        <w:contextualSpacing/>
        <w:rPr>
          <w:b/>
          <w:u w:val="single"/>
        </w:rPr>
      </w:pPr>
      <w:r w:rsidRPr="00EB07AD">
        <w:rPr>
          <w:b/>
          <w:u w:val="single"/>
        </w:rPr>
        <w:t>Pályázati biztosíték</w:t>
      </w:r>
    </w:p>
    <w:p w:rsidR="00234D7F" w:rsidRDefault="00234D7F" w:rsidP="00234D7F">
      <w:pPr>
        <w:jc w:val="both"/>
      </w:pPr>
      <w:r>
        <w:t xml:space="preserve">A pályázaton történő részvétel feltétele, hogy a pályázat benyújtásáig a pályázó a pályázati induló ár 10 %-át, </w:t>
      </w:r>
      <w:r w:rsidRPr="007F2F64">
        <w:t xml:space="preserve">azaz </w:t>
      </w:r>
      <w:r>
        <w:rPr>
          <w:b/>
        </w:rPr>
        <w:t>61.663</w:t>
      </w:r>
      <w:r w:rsidRPr="007F2F64">
        <w:rPr>
          <w:b/>
        </w:rPr>
        <w:t>,- Ft</w:t>
      </w:r>
      <w:r w:rsidRPr="00EB07AD">
        <w:rPr>
          <w:b/>
        </w:rPr>
        <w:t xml:space="preserve"> összegű biztosítékot</w:t>
      </w:r>
      <w:r>
        <w:t xml:space="preserve"> megfizessen a Jászberény Városi Önkormányzat MKB Bank Zrt-nél vezetett 10300002-1069700-49020014 számú bankszámlájára. Az erről szóló igazolást a pályázat mellé csatolni szükséges. </w:t>
      </w:r>
    </w:p>
    <w:p w:rsidR="00234D7F" w:rsidRDefault="00234D7F" w:rsidP="00234D7F">
      <w:pPr>
        <w:jc w:val="both"/>
      </w:pPr>
      <w:r>
        <w:lastRenderedPageBreak/>
        <w:t xml:space="preserve">Sikeres pályázat esetén a biztosíték összege a vételárba beszámításra kerül. Sikertelen pályázat esetén pedig a befizetett összeg az elbírálást követő 10 munkanapon belül visszafizetésre kerül a pályázó által a pályázatban megadott bankszámlaszámra. </w:t>
      </w:r>
    </w:p>
    <w:p w:rsidR="00234D7F" w:rsidRDefault="00234D7F" w:rsidP="00234D7F">
      <w:pPr>
        <w:jc w:val="both"/>
      </w:pPr>
      <w:r>
        <w:t xml:space="preserve">Amennyiben a nyertes pályázó érdekkörében felmerült okból kifolyólag az adásvételi szerződés megkötésére a nyertes pályázó értesítését követő 15 napon belül nem kerül sor, úgy a nyertes pályázó a pályázati biztosíték összegét elveszíti. </w:t>
      </w:r>
    </w:p>
    <w:p w:rsidR="00234D7F" w:rsidRDefault="00234D7F" w:rsidP="00234D7F"/>
    <w:p w:rsidR="00234D7F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</w:pPr>
      <w:r w:rsidRPr="00E50123">
        <w:rPr>
          <w:b/>
          <w:u w:val="single"/>
        </w:rPr>
        <w:t>Pályázat benyújtásának módja és határideje</w:t>
      </w:r>
      <w:r>
        <w:t xml:space="preserve">: </w:t>
      </w:r>
    </w:p>
    <w:p w:rsidR="00234D7F" w:rsidRDefault="00234D7F" w:rsidP="00234D7F">
      <w:pPr>
        <w:jc w:val="both"/>
      </w:pPr>
      <w:r w:rsidRPr="00E50123">
        <w:rPr>
          <w:b/>
        </w:rPr>
        <w:t>A pályázatot 202</w:t>
      </w:r>
      <w:r>
        <w:rPr>
          <w:b/>
        </w:rPr>
        <w:t>3</w:t>
      </w:r>
      <w:r w:rsidRPr="00E50123">
        <w:rPr>
          <w:b/>
        </w:rPr>
        <w:t xml:space="preserve">. </w:t>
      </w:r>
      <w:r w:rsidRPr="005E27DB">
        <w:rPr>
          <w:b/>
        </w:rPr>
        <w:t xml:space="preserve">január 25. </w:t>
      </w:r>
      <w:r w:rsidRPr="009B452C">
        <w:rPr>
          <w:b/>
        </w:rPr>
        <w:t>1</w:t>
      </w:r>
      <w:r>
        <w:rPr>
          <w:b/>
        </w:rPr>
        <w:t>6</w:t>
      </w:r>
      <w:r w:rsidRPr="009B452C">
        <w:rPr>
          <w:b/>
        </w:rPr>
        <w:t>:00</w:t>
      </w:r>
      <w:r w:rsidRPr="00E50123">
        <w:rPr>
          <w:b/>
        </w:rPr>
        <w:t xml:space="preserve"> óráig ügyfélfogadási időben </w:t>
      </w:r>
      <w:r>
        <w:t xml:space="preserve">(hétfő: 08:30 – 11:30, szerda: 08:30 – 11:30 és 13:00 – 16:00, péntek: 08:30 – 11:30) </w:t>
      </w:r>
      <w:r w:rsidRPr="00E50123">
        <w:rPr>
          <w:b/>
        </w:rPr>
        <w:t>lehet benyújtani személyesen a Jászberényi Polgármesteri Hivatal Aljegyzői Osztályán</w:t>
      </w:r>
      <w:r>
        <w:t xml:space="preserve"> (5100 Jászberény, Lehel vezér tér 18., fsz. 2.sz iroda) a pályázó nevének megjelölésével, </w:t>
      </w:r>
      <w:r w:rsidRPr="00E50123">
        <w:rPr>
          <w:b/>
        </w:rPr>
        <w:t>vagy postai úton megküldeni</w:t>
      </w:r>
      <w:r>
        <w:t xml:space="preserve"> az alábbi címre: Jászberényi Polgármesteri Hivatal Aljegyzői Osztály, 5100 Jászberény, Lehel vezér tér 18. A postai úton beküldött pályázatoknál a postai küldemény beérkezési idejét vesszük figyelembe, azaz 2023. január 26-án 12:00 óráig meg kell érkezniük a pályázatoknak. </w:t>
      </w:r>
    </w:p>
    <w:p w:rsidR="00234D7F" w:rsidRDefault="00234D7F" w:rsidP="00234D7F">
      <w:pPr>
        <w:jc w:val="both"/>
      </w:pPr>
      <w:r>
        <w:t xml:space="preserve">A pályázatot a jelen hirdetmények megfelelően </w:t>
      </w:r>
      <w:proofErr w:type="spellStart"/>
      <w:r>
        <w:t>hiánytalanul</w:t>
      </w:r>
      <w:proofErr w:type="spellEnd"/>
      <w:r>
        <w:t xml:space="preserve">, az 5. pontban felsorolt adatok, egyéb dokumentumok, nyilatkozatok csatolásával, aláírva kell benyújtani. A természetes személyek pályázaton való részévtelét az Önkormányzat pályázati adatlappal segíti. Természetes személyek kizárólag a </w:t>
      </w:r>
      <w:hyperlink r:id="rId5" w:history="1">
        <w:r w:rsidRPr="00197D2B">
          <w:rPr>
            <w:rStyle w:val="Hiperhivatkozs"/>
          </w:rPr>
          <w:t>https://www.jaszbereny.hu/</w:t>
        </w:r>
      </w:hyperlink>
      <w:r>
        <w:t xml:space="preserve"> oldalon található </w:t>
      </w:r>
      <w:r w:rsidRPr="00E50123">
        <w:rPr>
          <w:b/>
        </w:rPr>
        <w:t>pályázati adatlapon</w:t>
      </w:r>
      <w:r>
        <w:t xml:space="preserve"> nyújthatják be pályázataikat. </w:t>
      </w:r>
    </w:p>
    <w:p w:rsidR="00234D7F" w:rsidRDefault="00234D7F" w:rsidP="00234D7F">
      <w:pPr>
        <w:jc w:val="both"/>
      </w:pPr>
      <w:r w:rsidRPr="00E50123">
        <w:rPr>
          <w:b/>
        </w:rPr>
        <w:t>A papíralapú pályázatot és mellékleteit 1 eredeti és 1 eredetivel mindenben megegyező másolati példányban</w:t>
      </w:r>
      <w:r>
        <w:t xml:space="preserve">, „EREDETI PÉLDÁNY” és „MÁSOLATI PÉLDÁNY” megjelölés feltüntetésével, </w:t>
      </w:r>
      <w:r w:rsidRPr="00E50123">
        <w:rPr>
          <w:b/>
        </w:rPr>
        <w:t>zárt borítékban vagy csomagban</w:t>
      </w:r>
      <w:r>
        <w:t xml:space="preserve"> kell benyújtani. A borítékra rá kell írni az alábbiakat: pályázó neve, illetve „Pályázat Renault </w:t>
      </w:r>
      <w:proofErr w:type="spellStart"/>
      <w:r>
        <w:t>Trafic</w:t>
      </w:r>
      <w:proofErr w:type="spellEnd"/>
      <w:r>
        <w:t xml:space="preserve"> személygépjármű értékesítésére”. </w:t>
      </w:r>
    </w:p>
    <w:p w:rsidR="00234D7F" w:rsidRDefault="00234D7F" w:rsidP="00234D7F"/>
    <w:p w:rsidR="00234D7F" w:rsidRPr="00E50123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  <w:rPr>
          <w:b/>
          <w:u w:val="single"/>
        </w:rPr>
      </w:pPr>
      <w:r w:rsidRPr="00E50123">
        <w:rPr>
          <w:b/>
          <w:u w:val="single"/>
        </w:rPr>
        <w:t xml:space="preserve">Pályázat bontásának ideje és helyszíne </w:t>
      </w:r>
    </w:p>
    <w:p w:rsidR="00234D7F" w:rsidRDefault="00234D7F" w:rsidP="00234D7F">
      <w:pPr>
        <w:jc w:val="both"/>
      </w:pPr>
      <w:r>
        <w:t>A pályázatok bontására és értékelésére a Rendelet alapján a pályázat benyújtására nyitva álló határidőt követő munkanapon, a Polgármesteri Hivatalban kerül sor. Az ajánlatok bontását a jegyző által kijelölt 3 köztisztviselő végzi el. A bontásról jegyzőkönyv készül.</w:t>
      </w:r>
    </w:p>
    <w:p w:rsidR="00234D7F" w:rsidRDefault="00234D7F" w:rsidP="00234D7F"/>
    <w:p w:rsidR="00234D7F" w:rsidRPr="00E50123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  <w:rPr>
          <w:b/>
          <w:u w:val="single"/>
        </w:rPr>
      </w:pPr>
      <w:r w:rsidRPr="00E50123">
        <w:rPr>
          <w:b/>
          <w:u w:val="single"/>
        </w:rPr>
        <w:t xml:space="preserve">Ajánlati kötöttség </w:t>
      </w:r>
    </w:p>
    <w:p w:rsidR="00234D7F" w:rsidRDefault="00234D7F" w:rsidP="00234D7F">
      <w:pPr>
        <w:jc w:val="both"/>
      </w:pPr>
      <w:r>
        <w:t xml:space="preserve">A pályázó ajánlati kötöttsége a pályázatra nyitva álló határidő lejártától a gépjárműre vonatkozó adásvételi szerződés megkötéséig tart. </w:t>
      </w:r>
    </w:p>
    <w:p w:rsidR="00234D7F" w:rsidRDefault="00234D7F" w:rsidP="00234D7F">
      <w:pPr>
        <w:jc w:val="both"/>
      </w:pPr>
    </w:p>
    <w:p w:rsidR="00234D7F" w:rsidRPr="00E50123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  <w:rPr>
          <w:b/>
          <w:u w:val="single"/>
        </w:rPr>
      </w:pPr>
      <w:r w:rsidRPr="00E50123">
        <w:rPr>
          <w:b/>
          <w:u w:val="single"/>
        </w:rPr>
        <w:t>Pályázat elbírálása, szerződéskötés</w:t>
      </w:r>
    </w:p>
    <w:p w:rsidR="00234D7F" w:rsidRDefault="00234D7F" w:rsidP="00234D7F">
      <w:pPr>
        <w:jc w:val="both"/>
      </w:pPr>
      <w:r>
        <w:t xml:space="preserve">A pályázatot, felbontást </w:t>
      </w:r>
      <w:r w:rsidRPr="009B452C">
        <w:t>követően a Pénzügyi, Gazdasági és Tulajdonosi Bizottság</w:t>
      </w:r>
      <w:r>
        <w:t xml:space="preserve"> bírálja el és határozatban dönt a nyertes pályázóról, a bontást követő soros bizottsági ülésén. Az eredményről minden pályázó írásbeli értesítést kap. </w:t>
      </w:r>
    </w:p>
    <w:p w:rsidR="00234D7F" w:rsidRDefault="00234D7F" w:rsidP="00234D7F">
      <w:pPr>
        <w:jc w:val="both"/>
      </w:pPr>
      <w:r>
        <w:t xml:space="preserve">Az adásvételi szerződés megkötésére a bizottság döntését tartalmazó közlést követő 15 napon belül kerül sor. </w:t>
      </w:r>
    </w:p>
    <w:p w:rsidR="00234D7F" w:rsidRDefault="00234D7F" w:rsidP="00234D7F"/>
    <w:p w:rsidR="00234D7F" w:rsidRPr="00E50123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  <w:rPr>
          <w:b/>
          <w:u w:val="single"/>
        </w:rPr>
      </w:pPr>
      <w:r w:rsidRPr="00E50123">
        <w:rPr>
          <w:b/>
          <w:u w:val="single"/>
        </w:rPr>
        <w:t>Vételár megfizetésének feltételei</w:t>
      </w:r>
    </w:p>
    <w:p w:rsidR="00234D7F" w:rsidRDefault="00234D7F" w:rsidP="00234D7F">
      <w:pPr>
        <w:jc w:val="both"/>
      </w:pPr>
      <w:r>
        <w:t xml:space="preserve">A pályázat nyertese a fennmaradó vételárat – a vételárba beszámításra kerül a pályázó által befizetett biztosíték összege – az adásvételi szerződés megkötését követő 15 napon belül köteles a pályázat kiírójának – a 6. pontban nevesített – bankszámlájára egy összegben megfizetni. </w:t>
      </w:r>
    </w:p>
    <w:p w:rsidR="00234D7F" w:rsidRDefault="00234D7F" w:rsidP="00234D7F"/>
    <w:p w:rsidR="00234D7F" w:rsidRDefault="00234D7F" w:rsidP="00234D7F"/>
    <w:p w:rsidR="00234D7F" w:rsidRPr="00E50123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  <w:rPr>
          <w:b/>
          <w:u w:val="single"/>
        </w:rPr>
      </w:pPr>
      <w:r w:rsidRPr="00E50123">
        <w:rPr>
          <w:b/>
          <w:u w:val="single"/>
        </w:rPr>
        <w:lastRenderedPageBreak/>
        <w:t xml:space="preserve">Pályázat érvénytelensége </w:t>
      </w:r>
    </w:p>
    <w:p w:rsidR="00234D7F" w:rsidRDefault="00234D7F" w:rsidP="00234D7F">
      <w:r>
        <w:t>A pályázat érvénytelen, ha</w:t>
      </w:r>
    </w:p>
    <w:p w:rsidR="00234D7F" w:rsidRDefault="00234D7F" w:rsidP="00234D7F">
      <w:pPr>
        <w:pStyle w:val="Listaszerbekezds"/>
        <w:numPr>
          <w:ilvl w:val="0"/>
          <w:numId w:val="4"/>
        </w:numPr>
        <w:spacing w:after="160" w:line="259" w:lineRule="auto"/>
        <w:contextualSpacing/>
      </w:pPr>
      <w:r>
        <w:t xml:space="preserve">olyan pályázó nyújtotta be, aki nem volt jogosult pályázni </w:t>
      </w:r>
    </w:p>
    <w:p w:rsidR="00234D7F" w:rsidRDefault="00234D7F" w:rsidP="00234D7F">
      <w:pPr>
        <w:pStyle w:val="Listaszerbekezds"/>
        <w:numPr>
          <w:ilvl w:val="0"/>
          <w:numId w:val="4"/>
        </w:numPr>
        <w:spacing w:after="160" w:line="259" w:lineRule="auto"/>
        <w:contextualSpacing/>
      </w:pPr>
      <w:r>
        <w:t xml:space="preserve">határidőn túl nyújtották be </w:t>
      </w:r>
    </w:p>
    <w:p w:rsidR="00234D7F" w:rsidRDefault="00234D7F" w:rsidP="00234D7F">
      <w:pPr>
        <w:pStyle w:val="Listaszerbekezds"/>
        <w:numPr>
          <w:ilvl w:val="0"/>
          <w:numId w:val="4"/>
        </w:numPr>
        <w:spacing w:after="160" w:line="259" w:lineRule="auto"/>
        <w:contextualSpacing/>
      </w:pPr>
      <w:r>
        <w:t xml:space="preserve">a pályázati biztosíték összege igazolt módon nem került megfizetésre </w:t>
      </w:r>
    </w:p>
    <w:p w:rsidR="00234D7F" w:rsidRDefault="00234D7F" w:rsidP="00234D7F">
      <w:pPr>
        <w:pStyle w:val="Listaszerbekezds"/>
        <w:numPr>
          <w:ilvl w:val="0"/>
          <w:numId w:val="4"/>
        </w:numPr>
        <w:spacing w:after="160" w:line="259" w:lineRule="auto"/>
        <w:contextualSpacing/>
      </w:pPr>
      <w:r>
        <w:t xml:space="preserve">a pályázó nem vagy nem megfelelő alakisággal nyújtotta be a dokumentumokat, illetőleg a hiánypótlásnak nem tett eleget </w:t>
      </w:r>
    </w:p>
    <w:p w:rsidR="00234D7F" w:rsidRDefault="00234D7F" w:rsidP="00234D7F">
      <w:pPr>
        <w:pStyle w:val="Listaszerbekezds"/>
        <w:numPr>
          <w:ilvl w:val="0"/>
          <w:numId w:val="4"/>
        </w:numPr>
        <w:spacing w:after="160" w:line="259" w:lineRule="auto"/>
        <w:contextualSpacing/>
      </w:pPr>
      <w:r>
        <w:t xml:space="preserve">a pályázóval szemben valamely nyilatkozat szerinti kizáró ok fennáll </w:t>
      </w:r>
    </w:p>
    <w:p w:rsidR="00234D7F" w:rsidRDefault="00234D7F" w:rsidP="00234D7F">
      <w:pPr>
        <w:pStyle w:val="Listaszerbekezds"/>
        <w:numPr>
          <w:ilvl w:val="0"/>
          <w:numId w:val="4"/>
        </w:numPr>
        <w:spacing w:after="160" w:line="259" w:lineRule="auto"/>
        <w:contextualSpacing/>
      </w:pPr>
      <w:r>
        <w:t xml:space="preserve">a pályázat egyéb módon nem felel meg jelen hirdetményben rögzített feltételeknek. </w:t>
      </w:r>
    </w:p>
    <w:p w:rsidR="00234D7F" w:rsidRDefault="00234D7F" w:rsidP="00234D7F">
      <w:pPr>
        <w:jc w:val="both"/>
      </w:pPr>
      <w:r>
        <w:t xml:space="preserve">A pályázat hiánypótlására bontást követően 1 alkalommal van lehetőség, a hiánypótlási felhívás kézhezvételét követő 5 munkanapon belül. </w:t>
      </w:r>
      <w:r w:rsidRPr="00E50123">
        <w:rPr>
          <w:b/>
        </w:rPr>
        <w:t>A pályázati adatlap (természetes személyeknél) és a biztosíték befizetése nem hiánypótolható</w:t>
      </w:r>
      <w:r>
        <w:t xml:space="preserve">. A hiánypótlás postai úton kerül megküldésre a pályázatban feltüntetett levelezési címre. </w:t>
      </w:r>
    </w:p>
    <w:p w:rsidR="00234D7F" w:rsidRDefault="00234D7F" w:rsidP="00234D7F">
      <w:pPr>
        <w:jc w:val="both"/>
      </w:pPr>
    </w:p>
    <w:p w:rsidR="00234D7F" w:rsidRPr="00E50123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  <w:rPr>
          <w:b/>
          <w:u w:val="single"/>
        </w:rPr>
      </w:pPr>
      <w:r w:rsidRPr="00E50123">
        <w:rPr>
          <w:b/>
          <w:u w:val="single"/>
        </w:rPr>
        <w:t>Pályázatot érintő időpontok</w:t>
      </w:r>
    </w:p>
    <w:p w:rsidR="00234D7F" w:rsidRPr="00E50123" w:rsidRDefault="00234D7F" w:rsidP="00234D7F">
      <w:pPr>
        <w:rPr>
          <w:b/>
        </w:rPr>
      </w:pPr>
      <w:r w:rsidRPr="00E50123">
        <w:rPr>
          <w:b/>
        </w:rPr>
        <w:t>A pál</w:t>
      </w:r>
      <w:r>
        <w:rPr>
          <w:b/>
        </w:rPr>
        <w:t>yázat kiírásának időpontja: 2022</w:t>
      </w:r>
      <w:r w:rsidRPr="00E50123">
        <w:rPr>
          <w:b/>
        </w:rPr>
        <w:t xml:space="preserve">. </w:t>
      </w:r>
      <w:r>
        <w:rPr>
          <w:b/>
        </w:rPr>
        <w:t xml:space="preserve">november </w:t>
      </w:r>
      <w:r w:rsidRPr="005E27DB">
        <w:rPr>
          <w:b/>
        </w:rPr>
        <w:t>24.</w:t>
      </w:r>
    </w:p>
    <w:p w:rsidR="00234D7F" w:rsidRDefault="00234D7F" w:rsidP="00234D7F">
      <w:pPr>
        <w:jc w:val="both"/>
      </w:pPr>
      <w:r>
        <w:t xml:space="preserve">A pályázati hirdetmény közzétételének helyei: Jászkürt Újság 1 alkalommal, Jászberény Város honlapján a pályázat teljes időtartama alatt, Jászberényi Polgármesteri Hivatal hirdetőtábláján szintén a pályázat teljes időtartama alatt. </w:t>
      </w:r>
    </w:p>
    <w:p w:rsidR="00234D7F" w:rsidRPr="00E50123" w:rsidRDefault="00234D7F" w:rsidP="00234D7F">
      <w:pPr>
        <w:rPr>
          <w:b/>
        </w:rPr>
      </w:pPr>
      <w:r w:rsidRPr="00E50123">
        <w:rPr>
          <w:b/>
        </w:rPr>
        <w:t>A pályázat benyújtásának határideje: 202</w:t>
      </w:r>
      <w:r>
        <w:rPr>
          <w:b/>
        </w:rPr>
        <w:t>3</w:t>
      </w:r>
      <w:r w:rsidRPr="00E50123">
        <w:rPr>
          <w:b/>
        </w:rPr>
        <w:t>.</w:t>
      </w:r>
      <w:r>
        <w:rPr>
          <w:b/>
        </w:rPr>
        <w:t xml:space="preserve"> január 25.</w:t>
      </w:r>
      <w:r w:rsidRPr="00E50123">
        <w:rPr>
          <w:b/>
        </w:rPr>
        <w:t xml:space="preserve"> 1</w:t>
      </w:r>
      <w:r>
        <w:rPr>
          <w:b/>
        </w:rPr>
        <w:t>6</w:t>
      </w:r>
      <w:r w:rsidRPr="00E50123">
        <w:rPr>
          <w:b/>
        </w:rPr>
        <w:t>:00</w:t>
      </w:r>
      <w:r>
        <w:rPr>
          <w:b/>
        </w:rPr>
        <w:t xml:space="preserve"> óra</w:t>
      </w:r>
    </w:p>
    <w:p w:rsidR="00234D7F" w:rsidRDefault="00234D7F" w:rsidP="00234D7F">
      <w:pPr>
        <w:rPr>
          <w:b/>
        </w:rPr>
      </w:pPr>
      <w:r w:rsidRPr="00E50123">
        <w:rPr>
          <w:b/>
        </w:rPr>
        <w:t>A pályázatot bontásának időpontja: 202</w:t>
      </w:r>
      <w:r>
        <w:rPr>
          <w:b/>
        </w:rPr>
        <w:t>3. január 26.</w:t>
      </w:r>
    </w:p>
    <w:p w:rsidR="00234D7F" w:rsidRPr="00E50123" w:rsidRDefault="00234D7F" w:rsidP="00234D7F">
      <w:pPr>
        <w:rPr>
          <w:b/>
        </w:rPr>
      </w:pPr>
    </w:p>
    <w:p w:rsidR="00234D7F" w:rsidRPr="00E50123" w:rsidRDefault="00234D7F" w:rsidP="00234D7F">
      <w:pPr>
        <w:pStyle w:val="Listaszerbekezds"/>
        <w:numPr>
          <w:ilvl w:val="0"/>
          <w:numId w:val="1"/>
        </w:numPr>
        <w:spacing w:after="160" w:line="259" w:lineRule="auto"/>
        <w:ind w:left="426"/>
        <w:contextualSpacing/>
        <w:rPr>
          <w:b/>
          <w:u w:val="single"/>
        </w:rPr>
      </w:pPr>
      <w:r w:rsidRPr="00E50123">
        <w:rPr>
          <w:b/>
          <w:u w:val="single"/>
        </w:rPr>
        <w:t>Egyéb tájékoztatás</w:t>
      </w:r>
    </w:p>
    <w:p w:rsidR="00234D7F" w:rsidRDefault="00234D7F" w:rsidP="00234D7F">
      <w:pPr>
        <w:jc w:val="both"/>
      </w:pPr>
      <w:r>
        <w:t>A pályázat kiírója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234D7F" w:rsidRDefault="00234D7F" w:rsidP="00234D7F">
      <w:r>
        <w:t>A pályázattal kapcsolatban bővebb felvilágosítás kérhető és az adatlap beszerezhető a Jászberényi Polgármesteri Hivatal Aljegyzői Osztályán (5100 Jászberény, Lehel vezér tér 18. földszint 2. számú iroda, telefonszám: 57/505-</w:t>
      </w:r>
      <w:r w:rsidRPr="005E27DB">
        <w:t>751</w:t>
      </w:r>
      <w:r>
        <w:t xml:space="preserve">). </w:t>
      </w:r>
    </w:p>
    <w:p w:rsidR="00234D7F" w:rsidRDefault="00234D7F" w:rsidP="00234D7F"/>
    <w:p w:rsidR="00234D7F" w:rsidRDefault="00234D7F" w:rsidP="00234D7F"/>
    <w:p w:rsidR="00234D7F" w:rsidRDefault="00234D7F" w:rsidP="00234D7F">
      <w:pPr>
        <w:rPr>
          <w:b/>
        </w:rPr>
      </w:pPr>
      <w:r>
        <w:rPr>
          <w:b/>
        </w:rPr>
        <w:t>Jászberény, 2022. november „</w:t>
      </w:r>
      <w:r>
        <w:rPr>
          <w:b/>
        </w:rPr>
        <w:t>24.</w:t>
      </w:r>
      <w:bookmarkStart w:id="0" w:name="_GoBack"/>
      <w:bookmarkEnd w:id="0"/>
      <w:r>
        <w:rPr>
          <w:b/>
        </w:rPr>
        <w:t>”</w:t>
      </w:r>
    </w:p>
    <w:p w:rsidR="00234D7F" w:rsidRPr="00E50123" w:rsidRDefault="00234D7F" w:rsidP="00234D7F">
      <w:pPr>
        <w:rPr>
          <w:b/>
        </w:rPr>
      </w:pPr>
    </w:p>
    <w:p w:rsidR="00234D7F" w:rsidRPr="00E50123" w:rsidRDefault="00234D7F" w:rsidP="00234D7F">
      <w:pPr>
        <w:jc w:val="right"/>
        <w:rPr>
          <w:b/>
        </w:rPr>
      </w:pPr>
      <w:r>
        <w:rPr>
          <w:b/>
        </w:rPr>
        <w:t>Budai Lóránt</w:t>
      </w:r>
    </w:p>
    <w:p w:rsidR="00234D7F" w:rsidRDefault="00234D7F" w:rsidP="00234D7F">
      <w:pPr>
        <w:jc w:val="right"/>
        <w:rPr>
          <w:b/>
        </w:rPr>
      </w:pPr>
      <w:r w:rsidRPr="00E50123">
        <w:rPr>
          <w:b/>
        </w:rPr>
        <w:t>polgármester</w:t>
      </w:r>
    </w:p>
    <w:p w:rsidR="00320F35" w:rsidRDefault="00320F35" w:rsidP="00234D7F"/>
    <w:sectPr w:rsidR="0032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6196"/>
    <w:multiLevelType w:val="hybridMultilevel"/>
    <w:tmpl w:val="B7560E6E"/>
    <w:lvl w:ilvl="0" w:tplc="D708E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05438"/>
    <w:multiLevelType w:val="hybridMultilevel"/>
    <w:tmpl w:val="F59E5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72546"/>
    <w:multiLevelType w:val="hybridMultilevel"/>
    <w:tmpl w:val="F11AF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5E69"/>
    <w:multiLevelType w:val="hybridMultilevel"/>
    <w:tmpl w:val="72604336"/>
    <w:lvl w:ilvl="0" w:tplc="48540AC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96A7A"/>
    <w:multiLevelType w:val="hybridMultilevel"/>
    <w:tmpl w:val="188E8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7F"/>
    <w:rsid w:val="00234D7F"/>
    <w:rsid w:val="003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F150"/>
  <w15:chartTrackingRefBased/>
  <w15:docId w15:val="{B19814BB-D16D-4C20-A505-86FF38B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4D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34D7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34D7F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szbereny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1238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Anett</dc:creator>
  <cp:keywords/>
  <dc:description/>
  <cp:lastModifiedBy>Juhász Anett</cp:lastModifiedBy>
  <cp:revision>1</cp:revision>
  <dcterms:created xsi:type="dcterms:W3CDTF">2022-11-14T09:35:00Z</dcterms:created>
  <dcterms:modified xsi:type="dcterms:W3CDTF">2022-11-14T09:38:00Z</dcterms:modified>
</cp:coreProperties>
</file>