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C" w:rsidRDefault="006A3B3C" w:rsidP="006A3B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 az óvodai nevelésben való részvételi kötelezettségről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nemzeti köznevelésről szóló 2011. évi CXC. törvény (a továbbiakban: köznevelési tö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vény) 8. § (1) bekezdése szerint az óvoda a gyermek hároméves korától a tankötelezettség kezdetéig nevelő intézmény. A köznevelési törvény 8. § (2) bekezdése szerint </w:t>
      </w:r>
      <w:r>
        <w:rPr>
          <w:rFonts w:ascii="Times New Roman" w:hAnsi="Times New Roman"/>
          <w:b/>
          <w:sz w:val="24"/>
          <w:szCs w:val="24"/>
        </w:rPr>
        <w:t>a gye</w:t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meknek abban az évben, amelynek augusztus hó 31. napjáig a harmadik életévét b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tölti, a nevelési év kezdő napjától legalább napi négy órában óvodai foglalkozáson kell részt vennie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nevelési-oktatási intézmények működéséről és a köznevelési intézmények névhasznál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táról szóló 20/2012. (VIII. 31.) EMMI rendelet (továbbiakban: Rendelet) </w:t>
      </w:r>
      <w:r>
        <w:rPr>
          <w:rFonts w:ascii="Times New Roman" w:hAnsi="Times New Roman"/>
          <w:bCs/>
          <w:sz w:val="24"/>
          <w:szCs w:val="24"/>
        </w:rPr>
        <w:t xml:space="preserve">20. § </w:t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beke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dése alapján az óvodai beiratkozásra a tárgyév április 20-a és május 20-a között került sor. 20. § (2) bekezdése alapján </w:t>
      </w:r>
      <w:r>
        <w:rPr>
          <w:rFonts w:ascii="Times New Roman" w:hAnsi="Times New Roman"/>
          <w:b/>
          <w:sz w:val="24"/>
          <w:szCs w:val="24"/>
        </w:rPr>
        <w:t>a szülő</w:t>
      </w:r>
      <w:r>
        <w:rPr>
          <w:rFonts w:ascii="Times New Roman" w:hAnsi="Times New Roman"/>
          <w:sz w:val="24"/>
          <w:szCs w:val="24"/>
        </w:rPr>
        <w:t xml:space="preserve"> – a bölcsődei ellátásban részesülő gyermek, továbbá a (2a) bekezdésben foglaltak kivételével – </w:t>
      </w:r>
      <w:r>
        <w:rPr>
          <w:rFonts w:ascii="Times New Roman" w:hAnsi="Times New Roman"/>
          <w:b/>
          <w:sz w:val="24"/>
          <w:szCs w:val="24"/>
        </w:rPr>
        <w:t>az óvodai nevelésben történő részvételre jo</w:t>
      </w: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szabály alapján kötelezett gyermekét köteles beíratni a települési önkormányzat vagy a fenntartó által közzétett közleményben vagy hirdetményben meghatározott időpontban</w:t>
      </w:r>
      <w:r>
        <w:rPr>
          <w:rFonts w:ascii="Times New Roman" w:hAnsi="Times New Roman"/>
          <w:sz w:val="24"/>
          <w:szCs w:val="24"/>
        </w:rPr>
        <w:t>.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köznevelési törvény 8. § (4) bekezdése értelmében a kötelező óvodai nevelés </w:t>
      </w:r>
      <w:r>
        <w:rPr>
          <w:rFonts w:ascii="Times New Roman" w:hAnsi="Times New Roman"/>
          <w:b/>
          <w:sz w:val="24"/>
          <w:szCs w:val="24"/>
        </w:rPr>
        <w:t>korai fejlesztésben és gondozásban</w:t>
      </w:r>
      <w:r>
        <w:rPr>
          <w:rFonts w:ascii="Times New Roman" w:hAnsi="Times New Roman"/>
          <w:sz w:val="24"/>
          <w:szCs w:val="24"/>
        </w:rPr>
        <w:t xml:space="preserve"> is teljesíthető – illetékes megyei Szakértői Bizottság által 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állított Szakértői véleményben rögzítettek alapján.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köznevelési törvény 49. § (1) és (2) bekezdésekben rögzítettek alapján </w:t>
      </w:r>
      <w:r>
        <w:rPr>
          <w:rFonts w:ascii="Times New Roman" w:hAnsi="Times New Roman"/>
          <w:b/>
          <w:sz w:val="24"/>
          <w:szCs w:val="24"/>
        </w:rPr>
        <w:t>az óvodai felv</w:t>
      </w:r>
      <w:r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tel,</w:t>
      </w:r>
      <w:r>
        <w:rPr>
          <w:rFonts w:ascii="Times New Roman" w:hAnsi="Times New Roman"/>
          <w:sz w:val="24"/>
          <w:szCs w:val="24"/>
        </w:rPr>
        <w:t xml:space="preserve"> átvétel </w:t>
      </w:r>
      <w:r>
        <w:rPr>
          <w:rFonts w:ascii="Times New Roman" w:hAnsi="Times New Roman"/>
          <w:b/>
          <w:sz w:val="24"/>
          <w:szCs w:val="24"/>
        </w:rPr>
        <w:t>jelentkezés alapján történik</w:t>
      </w:r>
      <w:r>
        <w:rPr>
          <w:rFonts w:ascii="Times New Roman" w:hAnsi="Times New Roman"/>
          <w:sz w:val="24"/>
          <w:szCs w:val="24"/>
        </w:rPr>
        <w:t>. Az óvodába a gyermek – köznevelési törvén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ben foglalt kivétellel – harmadik életévének betöltése után vehető fel. A szülő gyermeke óvodai felvételét, átvételét bármikor kérheti, a gyermekek felvétele folyamatos. A gye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meket elsősorban abba az óvodába kell felvenni, átvenni, amelynek körzetében lakik, vagy ahol szülője dolgozik.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köznevelési törvény </w:t>
      </w:r>
      <w:r>
        <w:rPr>
          <w:rFonts w:ascii="Times New Roman" w:hAnsi="Times New Roman"/>
          <w:b/>
          <w:bCs/>
          <w:sz w:val="24"/>
          <w:szCs w:val="24"/>
        </w:rPr>
        <w:t>45. §</w:t>
      </w:r>
      <w:r>
        <w:rPr>
          <w:rFonts w:ascii="Times New Roman" w:hAnsi="Times New Roman"/>
          <w:b/>
          <w:sz w:val="24"/>
          <w:szCs w:val="24"/>
        </w:rPr>
        <w:t xml:space="preserve"> (1) bekezdése alapján, Magyarországon – a törvényben meghatározottak szerint – minden gyermek köteles az intézményes nevelés-oktatásban részt venni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72. § (1) bekezdés b) pontja értelmében a szülő kötelessége, hogy biztosítsa gyermeke óvodai nevelésben való részvételét.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both"/>
        <w:rPr>
          <w:bCs/>
        </w:rPr>
      </w:pPr>
      <w:r>
        <w:rPr>
          <w:bCs/>
          <w:i/>
        </w:rPr>
        <w:t xml:space="preserve">A nemzeti köznevelésről szóló 2011. évi CXC. törvény 8. § (2) </w:t>
      </w:r>
      <w:proofErr w:type="spellStart"/>
      <w:r>
        <w:rPr>
          <w:bCs/>
          <w:i/>
        </w:rPr>
        <w:t>bek</w:t>
      </w:r>
      <w:proofErr w:type="spellEnd"/>
      <w:r>
        <w:rPr>
          <w:bCs/>
          <w:i/>
        </w:rPr>
        <w:t xml:space="preserve">. </w:t>
      </w:r>
      <w:proofErr w:type="gramStart"/>
      <w:r>
        <w:rPr>
          <w:bCs/>
          <w:i/>
        </w:rPr>
        <w:t>alapján</w:t>
      </w:r>
      <w:proofErr w:type="gramEnd"/>
      <w:r>
        <w:rPr>
          <w:bCs/>
        </w:rPr>
        <w:t xml:space="preserve"> – a tárgyév augusztus 31. napjáig harmadik életévét betöltő </w:t>
      </w:r>
      <w:r>
        <w:rPr>
          <w:b/>
          <w:bCs/>
        </w:rPr>
        <w:t xml:space="preserve">óvodaköteles gyermek </w:t>
      </w:r>
      <w:r>
        <w:rPr>
          <w:b/>
        </w:rPr>
        <w:t>óvodai foglalkoz</w:t>
      </w:r>
      <w:r>
        <w:rPr>
          <w:b/>
        </w:rPr>
        <w:t>á</w:t>
      </w:r>
      <w:r>
        <w:rPr>
          <w:b/>
        </w:rPr>
        <w:t xml:space="preserve">son való részvétel alól felmentési kérelmét a szülő </w:t>
      </w:r>
      <w:r>
        <w:rPr>
          <w:b/>
          <w:u w:val="single"/>
        </w:rPr>
        <w:t>tárgyév május 25. napjáig</w:t>
      </w:r>
      <w:r>
        <w:rPr>
          <w:b/>
        </w:rPr>
        <w:t xml:space="preserve"> b</w:t>
      </w:r>
      <w:r>
        <w:rPr>
          <w:b/>
        </w:rPr>
        <w:t>e</w:t>
      </w:r>
      <w:r>
        <w:rPr>
          <w:b/>
        </w:rPr>
        <w:t>nyújthatja be</w:t>
      </w:r>
      <w:r>
        <w:t xml:space="preserve"> - </w:t>
      </w:r>
      <w:r>
        <w:rPr>
          <w:bCs/>
          <w:i/>
        </w:rPr>
        <w:t>a nemzeti köznevelésről szóló törvény végrehajtásáról szóló 229/2012. (VIII. 28.) Korm. rendelet 38/B. § alapján</w:t>
      </w:r>
      <w:r>
        <w:rPr>
          <w:bCs/>
        </w:rPr>
        <w:t xml:space="preserve"> – </w:t>
      </w:r>
      <w:r>
        <w:rPr>
          <w:b/>
          <w:bCs/>
        </w:rPr>
        <w:t>a járási hivatalnál</w:t>
      </w:r>
      <w:r>
        <w:rPr>
          <w:bCs/>
        </w:rPr>
        <w:t xml:space="preserve">. (Jász-Nagykun-Szolnok Megyei </w:t>
      </w:r>
      <w:r>
        <w:rPr>
          <w:bCs/>
          <w:iCs/>
        </w:rPr>
        <w:t>Kormányhivatal Jászberényi Járási</w:t>
      </w:r>
      <w:r>
        <w:rPr>
          <w:bCs/>
        </w:rPr>
        <w:t xml:space="preserve"> Hivatala; 5100 Jászberény, Szabadság tér 16.)</w:t>
      </w: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both"/>
        <w:rPr>
          <w:bCs/>
        </w:rPr>
      </w:pP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both"/>
      </w:pPr>
      <w:r>
        <w:rPr>
          <w:bCs/>
        </w:rPr>
        <w:t>A szülő kérelme alapján</w:t>
      </w:r>
      <w:r>
        <w:t>, a gyermek jogos érdekét szem előtt tartva, annak az évnek az augusztus 31. napjáig, amelyben a gyermek a negyedik életévét betölti, a felmentést eng</w:t>
      </w:r>
      <w:r>
        <w:t>e</w:t>
      </w:r>
      <w:r>
        <w:t>délyező szerv felmentheti az óvodai foglalkozáson való részvétel alól a gyermeket, ha a gyermek családi körülményei, sajátos helyzete azt indokolja. Ha az eljárásban szakértőt kell meghallgatni, szakértőként kizárólag az óvodavezető vagy a védőnő rendelhető ki.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napi négy órában óvodai nevelésre kötelezett gyermek szülője, </w:t>
      </w:r>
      <w:r>
        <w:rPr>
          <w:rFonts w:ascii="Times New Roman" w:hAnsi="Times New Roman"/>
          <w:b/>
          <w:sz w:val="24"/>
          <w:szCs w:val="24"/>
        </w:rPr>
        <w:t>ha gyermeke az óvodakötelezettségét külföldön teljesíti, köteles arról a beiratkozás idejének utolsó h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tárnapját követő tizenöt napon belül írásban értesíteni </w:t>
      </w:r>
      <w:r>
        <w:rPr>
          <w:rFonts w:ascii="Times New Roman" w:hAnsi="Times New Roman"/>
          <w:sz w:val="24"/>
          <w:szCs w:val="24"/>
        </w:rPr>
        <w:t xml:space="preserve">az Oktatási Hivatalt. </w:t>
      </w: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both"/>
      </w:pP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Ezúton tisztelettel szeretnénk az érintett, külföldre távozó, vagy külföldön élő gye</w:t>
      </w:r>
      <w:r>
        <w:rPr>
          <w:b/>
        </w:rPr>
        <w:t>r</w:t>
      </w:r>
      <w:r>
        <w:rPr>
          <w:b/>
        </w:rPr>
        <w:t xml:space="preserve">mekek szüleinek szíves figyelmét felhívni arra, hogy bejelentési kötelezettségüket </w:t>
      </w:r>
    </w:p>
    <w:p w:rsidR="006A3B3C" w:rsidRDefault="006A3B3C" w:rsidP="006A3B3C">
      <w:pPr>
        <w:pStyle w:val="NormlWeb"/>
        <w:spacing w:before="0" w:beforeAutospacing="0" w:after="0" w:afterAutospacing="0"/>
        <w:ind w:left="36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hyperlink r:id="rId4" w:history="1">
        <w:r>
          <w:rPr>
            <w:rStyle w:val="Hiperhivatkozs"/>
            <w:b/>
          </w:rPr>
          <w:t>www.oktatas.hu</w:t>
        </w:r>
      </w:hyperlink>
      <w:r>
        <w:rPr>
          <w:b/>
        </w:rPr>
        <w:t xml:space="preserve"> oldal </w:t>
      </w:r>
      <w:r>
        <w:rPr>
          <w:rStyle w:val="Kiemels"/>
          <w:b/>
        </w:rPr>
        <w:t>Köznevelés</w:t>
      </w:r>
      <w:r>
        <w:rPr>
          <w:b/>
        </w:rPr>
        <w:t xml:space="preserve"> menüpontjának </w:t>
      </w:r>
      <w:r>
        <w:rPr>
          <w:rStyle w:val="Kiemels"/>
          <w:b/>
        </w:rPr>
        <w:t>Külföldre távozás bejelentése</w:t>
      </w:r>
      <w:r>
        <w:rPr>
          <w:b/>
        </w:rPr>
        <w:t xml:space="preserve"> pontjából, vagy a </w:t>
      </w:r>
      <w:hyperlink r:id="rId5" w:history="1">
        <w:r>
          <w:rPr>
            <w:rStyle w:val="Hiperhivatkozs"/>
            <w:b/>
          </w:rPr>
          <w:t>https://www.oktatas.hu/kozneveles/kulfoldre_tavozas_bejelentese</w:t>
        </w:r>
      </w:hyperlink>
      <w:r>
        <w:rPr>
          <w:b/>
        </w:rPr>
        <w:t xml:space="preserve"> linken elérhető elektronikus űrlap kitöltésével és az </w:t>
      </w:r>
      <w:r>
        <w:t xml:space="preserve">Oktatási Hivatal részére </w:t>
      </w:r>
      <w:r>
        <w:rPr>
          <w:b/>
        </w:rPr>
        <w:t>postai úton történő beküldésével tudják teljesíteni!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kérdése merülne fel a fentiekkel kapcsolatban, keresse bizalommal munk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társunkat: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Aljegyzői Osztály </w:t>
      </w:r>
      <w:r>
        <w:rPr>
          <w:rFonts w:ascii="Times New Roman" w:hAnsi="Times New Roman"/>
          <w:sz w:val="24"/>
          <w:szCs w:val="24"/>
        </w:rPr>
        <w:t>(5100 Jászberény, Lehel vezér tér 18.)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Ügyfélfogadás:</w:t>
      </w:r>
      <w:r>
        <w:rPr>
          <w:rFonts w:ascii="Times New Roman" w:hAnsi="Times New Roman"/>
          <w:sz w:val="24"/>
          <w:szCs w:val="24"/>
        </w:rPr>
        <w:t xml:space="preserve"> Hétfő és Péntek: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  Szerda</w:t>
      </w:r>
      <w:proofErr w:type="gramEnd"/>
      <w:r>
        <w:rPr>
          <w:rFonts w:ascii="Times New Roman" w:hAnsi="Times New Roman"/>
          <w:sz w:val="24"/>
          <w:szCs w:val="24"/>
        </w:rPr>
        <w:t>: 8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és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Osztályvezető:</w:t>
      </w:r>
      <w:r>
        <w:rPr>
          <w:rFonts w:ascii="Times New Roman" w:hAnsi="Times New Roman"/>
          <w:sz w:val="24"/>
          <w:szCs w:val="24"/>
        </w:rPr>
        <w:t xml:space="preserve"> Bobák Nóra (telefon: 57/505-750 email: </w:t>
      </w:r>
      <w:proofErr w:type="spellStart"/>
      <w:r>
        <w:rPr>
          <w:rFonts w:ascii="Times New Roman" w:hAnsi="Times New Roman"/>
          <w:sz w:val="24"/>
          <w:szCs w:val="24"/>
        </w:rPr>
        <w:t>bobak.nora</w:t>
      </w:r>
      <w:proofErr w:type="spellEnd"/>
      <w:r>
        <w:rPr>
          <w:rFonts w:ascii="Times New Roman" w:hAnsi="Times New Roman"/>
          <w:sz w:val="24"/>
          <w:szCs w:val="24"/>
        </w:rPr>
        <w:t>@jaszbereny.hu)</w:t>
      </w: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3C" w:rsidRDefault="006A3B3C" w:rsidP="006A3B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fenntartású óvoda: </w:t>
      </w:r>
    </w:p>
    <w:p w:rsidR="006A3B3C" w:rsidRDefault="006A3B3C" w:rsidP="006A3B3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JÁSZBERÉNY VÁROS ÓVODAI INTÉZMÉNYE</w:t>
      </w:r>
    </w:p>
    <w:p w:rsidR="006A3B3C" w:rsidRDefault="006A3B3C" w:rsidP="006A3B3C">
      <w:pPr>
        <w:spacing w:after="0" w:line="240" w:lineRule="auto"/>
        <w:ind w:left="360"/>
        <w:jc w:val="center"/>
        <w:rPr>
          <w:rStyle w:val="Kiemels"/>
          <w:rFonts w:ascii="Calibri" w:hAnsi="Calibri"/>
          <w:i w:val="0"/>
        </w:rPr>
      </w:pPr>
      <w:r>
        <w:rPr>
          <w:rStyle w:val="Kiemels"/>
          <w:sz w:val="24"/>
          <w:szCs w:val="24"/>
        </w:rPr>
        <w:t xml:space="preserve">5100 Jászberény, </w:t>
      </w:r>
      <w:proofErr w:type="spellStart"/>
      <w:r>
        <w:rPr>
          <w:rStyle w:val="Kiemels"/>
          <w:sz w:val="24"/>
          <w:szCs w:val="24"/>
        </w:rPr>
        <w:t>Bajcsy-Zs</w:t>
      </w:r>
      <w:proofErr w:type="spellEnd"/>
      <w:r>
        <w:rPr>
          <w:rStyle w:val="Kiemels"/>
          <w:sz w:val="24"/>
          <w:szCs w:val="24"/>
        </w:rPr>
        <w:t xml:space="preserve"> u. 10.</w:t>
      </w:r>
    </w:p>
    <w:p w:rsidR="006A3B3C" w:rsidRDefault="006A3B3C" w:rsidP="006A3B3C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Style w:val="Kiemels"/>
          <w:sz w:val="24"/>
          <w:szCs w:val="24"/>
        </w:rPr>
        <w:t>Telefon: 57/504-264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Kiemels"/>
          <w:rFonts w:ascii="Times New Roman" w:hAnsi="Times New Roman"/>
          <w:sz w:val="24"/>
          <w:szCs w:val="24"/>
        </w:rPr>
        <w:t>Fax: 57/504-261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Kiemels"/>
          <w:rFonts w:ascii="Times New Roman" w:hAnsi="Times New Roman"/>
          <w:sz w:val="24"/>
          <w:szCs w:val="24"/>
        </w:rPr>
        <w:t>Mobil: 20/4800095</w:t>
      </w:r>
    </w:p>
    <w:p w:rsidR="006A3B3C" w:rsidRDefault="006A3B3C" w:rsidP="006A3B3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Style w:val="Kiemels"/>
          <w:sz w:val="24"/>
          <w:szCs w:val="24"/>
        </w:rPr>
        <w:t>E-mail: ovintjb@pr.hu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A3B3C" w:rsidRDefault="006A3B3C" w:rsidP="006A3B3C">
      <w:pPr>
        <w:spacing w:after="0" w:line="240" w:lineRule="auto"/>
        <w:ind w:left="360"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web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iperhivatkozs"/>
            <w:rFonts w:ascii="Times New Roman" w:hAnsi="Times New Roman"/>
            <w:sz w:val="24"/>
            <w:szCs w:val="24"/>
          </w:rPr>
          <w:t>Http://www.jaszberenyiovik.hu</w:t>
        </w:r>
      </w:hyperlink>
      <w:r>
        <w:rPr>
          <w:rStyle w:val="Kiemels"/>
          <w:rFonts w:ascii="Times New Roman" w:hAnsi="Times New Roman"/>
          <w:sz w:val="24"/>
          <w:szCs w:val="24"/>
        </w:rPr>
        <w:t>”</w:t>
      </w:r>
    </w:p>
    <w:p w:rsidR="00D207E6" w:rsidRDefault="00D207E6"/>
    <w:sectPr w:rsidR="00D207E6" w:rsidSect="00D2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3C"/>
    <w:rsid w:val="006A3B3C"/>
    <w:rsid w:val="00D2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B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3B3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A3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zberenyiovik.hu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hyperlink" Target="http://www.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2020-09-11T09:37:00Z</dcterms:created>
  <dcterms:modified xsi:type="dcterms:W3CDTF">2020-09-11T09:38:00Z</dcterms:modified>
</cp:coreProperties>
</file>